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417E" w14:textId="77777777" w:rsidR="004532CD" w:rsidRDefault="00A154E3" w:rsidP="00A154E3">
      <w:pPr>
        <w:jc w:val="center"/>
        <w:rPr>
          <w:sz w:val="44"/>
        </w:rPr>
      </w:pPr>
      <w:r w:rsidRPr="00A154E3">
        <w:rPr>
          <w:rFonts w:hint="eastAsia"/>
          <w:b/>
          <w:sz w:val="48"/>
        </w:rPr>
        <w:t>登園許可証明書</w:t>
      </w:r>
      <w:r w:rsidRPr="0056082D">
        <w:rPr>
          <w:rFonts w:hint="eastAsia"/>
          <w:sz w:val="40"/>
        </w:rPr>
        <w:t>(</w:t>
      </w:r>
      <w:r w:rsidRPr="0056082D">
        <w:rPr>
          <w:rFonts w:hint="eastAsia"/>
          <w:sz w:val="40"/>
        </w:rPr>
        <w:t>医師記入</w:t>
      </w:r>
      <w:r w:rsidRPr="0056082D">
        <w:rPr>
          <w:rFonts w:hint="eastAsia"/>
          <w:sz w:val="40"/>
        </w:rPr>
        <w:t>)</w:t>
      </w:r>
    </w:p>
    <w:p w14:paraId="14727550" w14:textId="77777777" w:rsidR="002C14E8" w:rsidRPr="002C14E8" w:rsidRDefault="002C14E8" w:rsidP="00A154E3">
      <w:pPr>
        <w:jc w:val="center"/>
        <w:rPr>
          <w:sz w:val="20"/>
        </w:rPr>
      </w:pPr>
    </w:p>
    <w:p w14:paraId="060B3F2E" w14:textId="77777777" w:rsidR="00A154E3" w:rsidRPr="002C14E8" w:rsidRDefault="00A154E3" w:rsidP="00A154E3">
      <w:pPr>
        <w:jc w:val="left"/>
        <w:rPr>
          <w:sz w:val="24"/>
        </w:rPr>
      </w:pPr>
      <w:r w:rsidRPr="002C14E8">
        <w:rPr>
          <w:rFonts w:hint="eastAsia"/>
          <w:sz w:val="24"/>
          <w:u w:val="single"/>
        </w:rPr>
        <w:t>なのはな保育園　園長　殿</w:t>
      </w:r>
    </w:p>
    <w:p w14:paraId="087723F7" w14:textId="77777777" w:rsidR="007815A9" w:rsidRPr="000B4941" w:rsidRDefault="007815A9" w:rsidP="007815A9">
      <w:pPr>
        <w:wordWrap w:val="0"/>
        <w:jc w:val="right"/>
        <w:rPr>
          <w:sz w:val="28"/>
          <w:szCs w:val="26"/>
          <w:u w:val="single"/>
        </w:rPr>
      </w:pPr>
      <w:r>
        <w:rPr>
          <w:rFonts w:hint="eastAsia"/>
          <w:sz w:val="28"/>
          <w:szCs w:val="26"/>
          <w:u w:val="single"/>
        </w:rPr>
        <w:t xml:space="preserve">　　　　　組</w:t>
      </w:r>
      <w:r w:rsidRPr="009A3B59">
        <w:rPr>
          <w:rFonts w:hint="eastAsia"/>
          <w:sz w:val="28"/>
          <w:szCs w:val="26"/>
        </w:rPr>
        <w:t xml:space="preserve">　</w:t>
      </w:r>
      <w:r>
        <w:rPr>
          <w:rFonts w:hint="eastAsia"/>
          <w:sz w:val="28"/>
          <w:szCs w:val="26"/>
        </w:rPr>
        <w:t xml:space="preserve">　</w:t>
      </w:r>
      <w:r>
        <w:rPr>
          <w:rFonts w:hint="eastAsia"/>
          <w:sz w:val="28"/>
          <w:szCs w:val="26"/>
          <w:u w:val="single"/>
        </w:rPr>
        <w:t>園児</w:t>
      </w:r>
      <w:r w:rsidRPr="000B4941">
        <w:rPr>
          <w:rFonts w:hint="eastAsia"/>
          <w:sz w:val="28"/>
          <w:szCs w:val="26"/>
          <w:u w:val="single"/>
        </w:rPr>
        <w:t xml:space="preserve">名　　　　　　　　</w:t>
      </w:r>
    </w:p>
    <w:p w14:paraId="268647A4" w14:textId="77777777" w:rsidR="007815A9" w:rsidRPr="007815A9" w:rsidRDefault="007815A9" w:rsidP="00A154E3">
      <w:pPr>
        <w:wordWrap w:val="0"/>
        <w:jc w:val="right"/>
        <w:rPr>
          <w:sz w:val="28"/>
          <w:u w:val="single"/>
        </w:rPr>
      </w:pPr>
    </w:p>
    <w:p w14:paraId="66369C53" w14:textId="404EB519" w:rsidR="00A154E3" w:rsidRDefault="00A154E3" w:rsidP="007815A9">
      <w:pPr>
        <w:jc w:val="right"/>
        <w:rPr>
          <w:sz w:val="24"/>
          <w:szCs w:val="21"/>
          <w:u w:val="single"/>
        </w:rPr>
      </w:pPr>
      <w:r w:rsidRPr="00BE0B0D">
        <w:rPr>
          <w:rFonts w:hint="eastAsia"/>
          <w:sz w:val="24"/>
          <w:szCs w:val="21"/>
          <w:u w:val="single"/>
        </w:rPr>
        <w:t xml:space="preserve">　　　　年　　　月　　　日　生</w:t>
      </w:r>
    </w:p>
    <w:p w14:paraId="5AE7EB0B" w14:textId="77777777" w:rsidR="00BE0B0D" w:rsidRPr="00BE0B0D" w:rsidRDefault="00BE0B0D" w:rsidP="00BE0B0D">
      <w:pPr>
        <w:jc w:val="right"/>
        <w:rPr>
          <w:sz w:val="22"/>
          <w:szCs w:val="20"/>
          <w:u w:val="single"/>
        </w:rPr>
      </w:pPr>
    </w:p>
    <w:p w14:paraId="58180846" w14:textId="77777777" w:rsidR="00A154E3" w:rsidRPr="00027817" w:rsidRDefault="00A154E3" w:rsidP="00A154E3">
      <w:pPr>
        <w:jc w:val="center"/>
        <w:rPr>
          <w:sz w:val="24"/>
        </w:rPr>
      </w:pPr>
      <w:r w:rsidRPr="00027817">
        <w:rPr>
          <w:rFonts w:hint="eastAsia"/>
          <w:sz w:val="24"/>
        </w:rPr>
        <w:t>(</w:t>
      </w:r>
      <w:r w:rsidRPr="00027817">
        <w:rPr>
          <w:rFonts w:hint="eastAsia"/>
          <w:sz w:val="24"/>
        </w:rPr>
        <w:t>病名</w:t>
      </w:r>
      <w:r w:rsidRPr="00027817">
        <w:rPr>
          <w:rFonts w:hint="eastAsia"/>
          <w:sz w:val="24"/>
        </w:rPr>
        <w:t>)</w:t>
      </w:r>
      <w:r w:rsidRPr="00027817">
        <w:rPr>
          <w:rFonts w:hint="eastAsia"/>
          <w:sz w:val="24"/>
        </w:rPr>
        <w:t xml:space="preserve">　　　該当疾患に☑をお願いします。</w:t>
      </w:r>
    </w:p>
    <w:tbl>
      <w:tblPr>
        <w:tblStyle w:val="a3"/>
        <w:tblW w:w="0" w:type="auto"/>
        <w:jc w:val="center"/>
        <w:tblLook w:val="04A0" w:firstRow="1" w:lastRow="0" w:firstColumn="1" w:lastColumn="0" w:noHBand="0" w:noVBand="1"/>
      </w:tblPr>
      <w:tblGrid>
        <w:gridCol w:w="425"/>
        <w:gridCol w:w="5670"/>
      </w:tblGrid>
      <w:tr w:rsidR="00A154E3" w14:paraId="13E9EB0A" w14:textId="77777777" w:rsidTr="00A154E3">
        <w:trPr>
          <w:jc w:val="center"/>
        </w:trPr>
        <w:tc>
          <w:tcPr>
            <w:tcW w:w="425" w:type="dxa"/>
          </w:tcPr>
          <w:p w14:paraId="2D024364" w14:textId="77777777" w:rsidR="00A154E3" w:rsidRDefault="00A154E3" w:rsidP="00A154E3">
            <w:pPr>
              <w:jc w:val="center"/>
              <w:rPr>
                <w:sz w:val="28"/>
              </w:rPr>
            </w:pPr>
          </w:p>
        </w:tc>
        <w:tc>
          <w:tcPr>
            <w:tcW w:w="5670" w:type="dxa"/>
          </w:tcPr>
          <w:p w14:paraId="4AE024A0" w14:textId="77777777" w:rsidR="00A154E3" w:rsidRPr="00A154E3" w:rsidRDefault="00A154E3" w:rsidP="00A154E3">
            <w:pPr>
              <w:jc w:val="left"/>
              <w:rPr>
                <w:sz w:val="26"/>
                <w:szCs w:val="26"/>
              </w:rPr>
            </w:pPr>
            <w:r w:rsidRPr="00A154E3">
              <w:rPr>
                <w:rFonts w:hint="eastAsia"/>
                <w:sz w:val="26"/>
                <w:szCs w:val="26"/>
              </w:rPr>
              <w:t>麻しん</w:t>
            </w:r>
            <w:r w:rsidRPr="00A154E3">
              <w:rPr>
                <w:rFonts w:hint="eastAsia"/>
                <w:sz w:val="26"/>
                <w:szCs w:val="26"/>
              </w:rPr>
              <w:t>(</w:t>
            </w:r>
            <w:r w:rsidRPr="00A154E3">
              <w:rPr>
                <w:rFonts w:hint="eastAsia"/>
                <w:sz w:val="26"/>
                <w:szCs w:val="26"/>
              </w:rPr>
              <w:t>はしか</w:t>
            </w:r>
            <w:r w:rsidRPr="00A154E3">
              <w:rPr>
                <w:rFonts w:hint="eastAsia"/>
                <w:sz w:val="26"/>
                <w:szCs w:val="26"/>
              </w:rPr>
              <w:t>)</w:t>
            </w:r>
          </w:p>
        </w:tc>
      </w:tr>
      <w:tr w:rsidR="00A154E3" w14:paraId="42C593BD" w14:textId="77777777" w:rsidTr="00A154E3">
        <w:trPr>
          <w:jc w:val="center"/>
        </w:trPr>
        <w:tc>
          <w:tcPr>
            <w:tcW w:w="425" w:type="dxa"/>
          </w:tcPr>
          <w:p w14:paraId="0FEA9B1A" w14:textId="77777777" w:rsidR="00A154E3" w:rsidRDefault="00A154E3" w:rsidP="00A154E3">
            <w:pPr>
              <w:jc w:val="center"/>
              <w:rPr>
                <w:sz w:val="28"/>
              </w:rPr>
            </w:pPr>
          </w:p>
        </w:tc>
        <w:tc>
          <w:tcPr>
            <w:tcW w:w="5670" w:type="dxa"/>
          </w:tcPr>
          <w:p w14:paraId="364CFE53" w14:textId="77777777" w:rsidR="00A154E3" w:rsidRPr="00A154E3" w:rsidRDefault="00A154E3" w:rsidP="00A154E3">
            <w:pPr>
              <w:jc w:val="left"/>
              <w:rPr>
                <w:sz w:val="26"/>
                <w:szCs w:val="26"/>
              </w:rPr>
            </w:pPr>
            <w:r>
              <w:rPr>
                <w:rFonts w:hint="eastAsia"/>
                <w:sz w:val="26"/>
                <w:szCs w:val="26"/>
              </w:rPr>
              <w:t>風しん</w:t>
            </w:r>
          </w:p>
        </w:tc>
      </w:tr>
      <w:tr w:rsidR="00A154E3" w14:paraId="37C925B3" w14:textId="77777777" w:rsidTr="00A154E3">
        <w:trPr>
          <w:jc w:val="center"/>
        </w:trPr>
        <w:tc>
          <w:tcPr>
            <w:tcW w:w="425" w:type="dxa"/>
          </w:tcPr>
          <w:p w14:paraId="30C18E7B" w14:textId="77777777" w:rsidR="00A154E3" w:rsidRDefault="00A154E3" w:rsidP="00A154E3">
            <w:pPr>
              <w:jc w:val="center"/>
              <w:rPr>
                <w:sz w:val="28"/>
              </w:rPr>
            </w:pPr>
          </w:p>
        </w:tc>
        <w:tc>
          <w:tcPr>
            <w:tcW w:w="5670" w:type="dxa"/>
          </w:tcPr>
          <w:p w14:paraId="0C83CFD7" w14:textId="77777777" w:rsidR="00A154E3" w:rsidRPr="00A154E3" w:rsidRDefault="00A154E3" w:rsidP="00A154E3">
            <w:pPr>
              <w:jc w:val="left"/>
              <w:rPr>
                <w:sz w:val="26"/>
                <w:szCs w:val="26"/>
              </w:rPr>
            </w:pPr>
            <w:r>
              <w:rPr>
                <w:rFonts w:hint="eastAsia"/>
                <w:sz w:val="26"/>
                <w:szCs w:val="26"/>
              </w:rPr>
              <w:t>水痘</w:t>
            </w:r>
            <w:r>
              <w:rPr>
                <w:rFonts w:hint="eastAsia"/>
                <w:sz w:val="26"/>
                <w:szCs w:val="26"/>
              </w:rPr>
              <w:t>(</w:t>
            </w:r>
            <w:r>
              <w:rPr>
                <w:rFonts w:hint="eastAsia"/>
                <w:sz w:val="26"/>
                <w:szCs w:val="26"/>
              </w:rPr>
              <w:t>水ぼうそう</w:t>
            </w:r>
            <w:r>
              <w:rPr>
                <w:rFonts w:hint="eastAsia"/>
                <w:sz w:val="26"/>
                <w:szCs w:val="26"/>
              </w:rPr>
              <w:t>)</w:t>
            </w:r>
          </w:p>
        </w:tc>
      </w:tr>
      <w:tr w:rsidR="00A154E3" w14:paraId="771FFFC5" w14:textId="77777777" w:rsidTr="00A154E3">
        <w:trPr>
          <w:jc w:val="center"/>
        </w:trPr>
        <w:tc>
          <w:tcPr>
            <w:tcW w:w="425" w:type="dxa"/>
          </w:tcPr>
          <w:p w14:paraId="3AB81F84" w14:textId="77777777" w:rsidR="00A154E3" w:rsidRDefault="00A154E3" w:rsidP="00A154E3">
            <w:pPr>
              <w:jc w:val="center"/>
              <w:rPr>
                <w:sz w:val="28"/>
              </w:rPr>
            </w:pPr>
          </w:p>
        </w:tc>
        <w:tc>
          <w:tcPr>
            <w:tcW w:w="5670" w:type="dxa"/>
          </w:tcPr>
          <w:p w14:paraId="449DDC7A" w14:textId="0D9090A7" w:rsidR="00A154E3" w:rsidRPr="00A154E3" w:rsidRDefault="00A154E3" w:rsidP="00A154E3">
            <w:pPr>
              <w:jc w:val="left"/>
              <w:rPr>
                <w:sz w:val="26"/>
                <w:szCs w:val="26"/>
              </w:rPr>
            </w:pPr>
            <w:r>
              <w:rPr>
                <w:rFonts w:hint="eastAsia"/>
                <w:sz w:val="26"/>
                <w:szCs w:val="26"/>
              </w:rPr>
              <w:t>流行性耳下腺炎</w:t>
            </w:r>
            <w:r w:rsidR="007555B7">
              <w:rPr>
                <w:rFonts w:hint="eastAsia"/>
                <w:sz w:val="26"/>
                <w:szCs w:val="26"/>
              </w:rPr>
              <w:t>(</w:t>
            </w:r>
            <w:r w:rsidR="007555B7">
              <w:rPr>
                <w:rFonts w:hint="eastAsia"/>
                <w:sz w:val="26"/>
                <w:szCs w:val="26"/>
              </w:rPr>
              <w:t>おたふく</w:t>
            </w:r>
            <w:r w:rsidR="007555B7">
              <w:rPr>
                <w:rFonts w:hint="eastAsia"/>
                <w:sz w:val="26"/>
                <w:szCs w:val="26"/>
              </w:rPr>
              <w:t>)</w:t>
            </w:r>
          </w:p>
        </w:tc>
      </w:tr>
      <w:tr w:rsidR="00A154E3" w14:paraId="53722336" w14:textId="77777777" w:rsidTr="00A154E3">
        <w:trPr>
          <w:jc w:val="center"/>
        </w:trPr>
        <w:tc>
          <w:tcPr>
            <w:tcW w:w="425" w:type="dxa"/>
          </w:tcPr>
          <w:p w14:paraId="21A42566" w14:textId="77777777" w:rsidR="00A154E3" w:rsidRDefault="00A154E3" w:rsidP="00A154E3">
            <w:pPr>
              <w:jc w:val="center"/>
              <w:rPr>
                <w:sz w:val="28"/>
              </w:rPr>
            </w:pPr>
          </w:p>
        </w:tc>
        <w:tc>
          <w:tcPr>
            <w:tcW w:w="5670" w:type="dxa"/>
          </w:tcPr>
          <w:p w14:paraId="313B8536" w14:textId="77777777" w:rsidR="00A154E3" w:rsidRPr="00A154E3" w:rsidRDefault="00A154E3" w:rsidP="00A154E3">
            <w:pPr>
              <w:jc w:val="left"/>
              <w:rPr>
                <w:sz w:val="26"/>
                <w:szCs w:val="26"/>
              </w:rPr>
            </w:pPr>
            <w:r>
              <w:rPr>
                <w:rFonts w:hint="eastAsia"/>
                <w:sz w:val="26"/>
                <w:szCs w:val="26"/>
              </w:rPr>
              <w:t>結核</w:t>
            </w:r>
          </w:p>
        </w:tc>
      </w:tr>
      <w:tr w:rsidR="00A154E3" w14:paraId="1E744B56" w14:textId="77777777" w:rsidTr="00A154E3">
        <w:trPr>
          <w:jc w:val="center"/>
        </w:trPr>
        <w:tc>
          <w:tcPr>
            <w:tcW w:w="425" w:type="dxa"/>
          </w:tcPr>
          <w:p w14:paraId="5CBDAA1A" w14:textId="77777777" w:rsidR="00A154E3" w:rsidRDefault="00A154E3" w:rsidP="00A154E3">
            <w:pPr>
              <w:jc w:val="center"/>
              <w:rPr>
                <w:sz w:val="28"/>
              </w:rPr>
            </w:pPr>
          </w:p>
        </w:tc>
        <w:tc>
          <w:tcPr>
            <w:tcW w:w="5670" w:type="dxa"/>
          </w:tcPr>
          <w:p w14:paraId="73339F54" w14:textId="31BCFDC7" w:rsidR="00A154E3" w:rsidRDefault="00A154E3" w:rsidP="00A154E3">
            <w:pPr>
              <w:jc w:val="left"/>
              <w:rPr>
                <w:sz w:val="26"/>
                <w:szCs w:val="26"/>
              </w:rPr>
            </w:pPr>
            <w:r>
              <w:rPr>
                <w:rFonts w:hint="eastAsia"/>
                <w:sz w:val="26"/>
                <w:szCs w:val="26"/>
              </w:rPr>
              <w:t>咽頭結膜炎</w:t>
            </w:r>
            <w:r w:rsidR="009C18E9">
              <w:rPr>
                <w:rFonts w:hint="eastAsia"/>
                <w:sz w:val="26"/>
                <w:szCs w:val="26"/>
              </w:rPr>
              <w:t>【</w:t>
            </w:r>
            <w:r w:rsidR="002C14E8">
              <w:rPr>
                <w:rFonts w:hint="eastAsia"/>
                <w:sz w:val="26"/>
                <w:szCs w:val="26"/>
              </w:rPr>
              <w:t>プール熱</w:t>
            </w:r>
            <w:r w:rsidR="009C18E9">
              <w:rPr>
                <w:rFonts w:hint="eastAsia"/>
                <w:sz w:val="26"/>
                <w:szCs w:val="26"/>
              </w:rPr>
              <w:t>】</w:t>
            </w:r>
            <w:r w:rsidR="00E34B65">
              <w:rPr>
                <w:rFonts w:hint="eastAsia"/>
                <w:sz w:val="26"/>
                <w:szCs w:val="26"/>
              </w:rPr>
              <w:t xml:space="preserve">　</w:t>
            </w:r>
            <w:r w:rsidR="009C18E9">
              <w:rPr>
                <w:rFonts w:hint="eastAsia"/>
                <w:sz w:val="26"/>
                <w:szCs w:val="26"/>
              </w:rPr>
              <w:t>(</w:t>
            </w:r>
            <w:r w:rsidR="009C18E9">
              <w:rPr>
                <w:rFonts w:hint="eastAsia"/>
                <w:sz w:val="26"/>
                <w:szCs w:val="26"/>
              </w:rPr>
              <w:t>アデノウイルス</w:t>
            </w:r>
            <w:r w:rsidR="009C18E9">
              <w:rPr>
                <w:rFonts w:hint="eastAsia"/>
                <w:sz w:val="26"/>
                <w:szCs w:val="26"/>
              </w:rPr>
              <w:t>)</w:t>
            </w:r>
          </w:p>
        </w:tc>
      </w:tr>
      <w:tr w:rsidR="009C18E9" w14:paraId="3D05777E" w14:textId="77777777" w:rsidTr="00A154E3">
        <w:trPr>
          <w:jc w:val="center"/>
        </w:trPr>
        <w:tc>
          <w:tcPr>
            <w:tcW w:w="425" w:type="dxa"/>
          </w:tcPr>
          <w:p w14:paraId="491068AA" w14:textId="77777777" w:rsidR="009C18E9" w:rsidRDefault="009C18E9" w:rsidP="00A154E3">
            <w:pPr>
              <w:jc w:val="center"/>
              <w:rPr>
                <w:sz w:val="28"/>
              </w:rPr>
            </w:pPr>
          </w:p>
        </w:tc>
        <w:tc>
          <w:tcPr>
            <w:tcW w:w="5670" w:type="dxa"/>
          </w:tcPr>
          <w:p w14:paraId="158C28CA" w14:textId="51973AF1" w:rsidR="009C18E9" w:rsidRDefault="009C18E9" w:rsidP="00A154E3">
            <w:pPr>
              <w:jc w:val="left"/>
              <w:rPr>
                <w:sz w:val="26"/>
                <w:szCs w:val="26"/>
              </w:rPr>
            </w:pPr>
            <w:r>
              <w:rPr>
                <w:rFonts w:hint="eastAsia"/>
                <w:sz w:val="26"/>
                <w:szCs w:val="26"/>
              </w:rPr>
              <w:t>流行性</w:t>
            </w:r>
            <w:r w:rsidR="00E34B65">
              <w:rPr>
                <w:rFonts w:hint="eastAsia"/>
                <w:sz w:val="26"/>
                <w:szCs w:val="26"/>
              </w:rPr>
              <w:t>角</w:t>
            </w:r>
            <w:r>
              <w:rPr>
                <w:rFonts w:hint="eastAsia"/>
                <w:sz w:val="26"/>
                <w:szCs w:val="26"/>
              </w:rPr>
              <w:t xml:space="preserve">結膜炎　</w:t>
            </w:r>
            <w:r>
              <w:rPr>
                <w:rFonts w:hint="eastAsia"/>
                <w:sz w:val="26"/>
                <w:szCs w:val="26"/>
              </w:rPr>
              <w:t xml:space="preserve"> </w:t>
            </w:r>
            <w:r>
              <w:rPr>
                <w:rFonts w:hint="eastAsia"/>
                <w:sz w:val="26"/>
                <w:szCs w:val="26"/>
              </w:rPr>
              <w:t xml:space="preserve">　　　</w:t>
            </w:r>
            <w:r>
              <w:rPr>
                <w:rFonts w:hint="eastAsia"/>
                <w:sz w:val="26"/>
                <w:szCs w:val="26"/>
              </w:rPr>
              <w:t xml:space="preserve"> (</w:t>
            </w:r>
            <w:r>
              <w:rPr>
                <w:rFonts w:hint="eastAsia"/>
                <w:sz w:val="26"/>
                <w:szCs w:val="26"/>
              </w:rPr>
              <w:t>アデノウイルス</w:t>
            </w:r>
            <w:r>
              <w:rPr>
                <w:rFonts w:hint="eastAsia"/>
                <w:sz w:val="26"/>
                <w:szCs w:val="26"/>
              </w:rPr>
              <w:t>)</w:t>
            </w:r>
          </w:p>
        </w:tc>
      </w:tr>
      <w:tr w:rsidR="00A154E3" w14:paraId="5C3CFF4D" w14:textId="77777777" w:rsidTr="00A154E3">
        <w:trPr>
          <w:jc w:val="center"/>
        </w:trPr>
        <w:tc>
          <w:tcPr>
            <w:tcW w:w="425" w:type="dxa"/>
          </w:tcPr>
          <w:p w14:paraId="6E7AD26B" w14:textId="77777777" w:rsidR="00A154E3" w:rsidRDefault="00A154E3" w:rsidP="00A154E3">
            <w:pPr>
              <w:jc w:val="center"/>
              <w:rPr>
                <w:sz w:val="28"/>
              </w:rPr>
            </w:pPr>
          </w:p>
        </w:tc>
        <w:tc>
          <w:tcPr>
            <w:tcW w:w="5670" w:type="dxa"/>
          </w:tcPr>
          <w:p w14:paraId="78E74B34" w14:textId="77777777" w:rsidR="00A154E3" w:rsidRDefault="00A154E3" w:rsidP="00A154E3">
            <w:pPr>
              <w:jc w:val="left"/>
              <w:rPr>
                <w:sz w:val="26"/>
                <w:szCs w:val="26"/>
              </w:rPr>
            </w:pPr>
            <w:r>
              <w:rPr>
                <w:rFonts w:hint="eastAsia"/>
                <w:sz w:val="26"/>
                <w:szCs w:val="26"/>
              </w:rPr>
              <w:t>百日咳</w:t>
            </w:r>
          </w:p>
        </w:tc>
      </w:tr>
      <w:tr w:rsidR="00A154E3" w14:paraId="58627AC3" w14:textId="77777777" w:rsidTr="00A154E3">
        <w:trPr>
          <w:jc w:val="center"/>
        </w:trPr>
        <w:tc>
          <w:tcPr>
            <w:tcW w:w="425" w:type="dxa"/>
          </w:tcPr>
          <w:p w14:paraId="2B1B1F17" w14:textId="77777777" w:rsidR="00A154E3" w:rsidRDefault="00A154E3" w:rsidP="00A154E3">
            <w:pPr>
              <w:jc w:val="center"/>
              <w:rPr>
                <w:sz w:val="28"/>
              </w:rPr>
            </w:pPr>
          </w:p>
        </w:tc>
        <w:tc>
          <w:tcPr>
            <w:tcW w:w="5670" w:type="dxa"/>
          </w:tcPr>
          <w:p w14:paraId="4A848155" w14:textId="77777777" w:rsidR="00A154E3" w:rsidRDefault="00326CEF" w:rsidP="00A154E3">
            <w:pPr>
              <w:jc w:val="left"/>
              <w:rPr>
                <w:sz w:val="26"/>
                <w:szCs w:val="26"/>
              </w:rPr>
            </w:pPr>
            <w:r>
              <w:rPr>
                <w:rFonts w:hint="eastAsia"/>
                <w:sz w:val="26"/>
                <w:szCs w:val="26"/>
              </w:rPr>
              <w:t>腸管出血性大腸菌感染症</w:t>
            </w:r>
            <w:r>
              <w:rPr>
                <w:rFonts w:hint="eastAsia"/>
                <w:sz w:val="26"/>
                <w:szCs w:val="26"/>
              </w:rPr>
              <w:t>(O157,O26,O111</w:t>
            </w:r>
            <w:r>
              <w:rPr>
                <w:rFonts w:hint="eastAsia"/>
                <w:sz w:val="26"/>
                <w:szCs w:val="26"/>
              </w:rPr>
              <w:t>等</w:t>
            </w:r>
            <w:r>
              <w:rPr>
                <w:rFonts w:hint="eastAsia"/>
                <w:sz w:val="26"/>
                <w:szCs w:val="26"/>
              </w:rPr>
              <w:t>)</w:t>
            </w:r>
          </w:p>
        </w:tc>
      </w:tr>
      <w:tr w:rsidR="00A154E3" w14:paraId="312EB141" w14:textId="77777777" w:rsidTr="00A154E3">
        <w:trPr>
          <w:jc w:val="center"/>
        </w:trPr>
        <w:tc>
          <w:tcPr>
            <w:tcW w:w="425" w:type="dxa"/>
          </w:tcPr>
          <w:p w14:paraId="550C5F5C" w14:textId="77777777" w:rsidR="00A154E3" w:rsidRDefault="00A154E3" w:rsidP="00A154E3">
            <w:pPr>
              <w:jc w:val="center"/>
              <w:rPr>
                <w:sz w:val="28"/>
              </w:rPr>
            </w:pPr>
          </w:p>
        </w:tc>
        <w:tc>
          <w:tcPr>
            <w:tcW w:w="5670" w:type="dxa"/>
          </w:tcPr>
          <w:p w14:paraId="56B32210" w14:textId="77777777" w:rsidR="00A154E3" w:rsidRPr="00326CEF" w:rsidRDefault="00326CEF" w:rsidP="00A154E3">
            <w:pPr>
              <w:jc w:val="left"/>
              <w:rPr>
                <w:sz w:val="26"/>
                <w:szCs w:val="26"/>
              </w:rPr>
            </w:pPr>
            <w:r>
              <w:rPr>
                <w:rFonts w:hint="eastAsia"/>
                <w:sz w:val="26"/>
                <w:szCs w:val="26"/>
              </w:rPr>
              <w:t>急性出血性結膜炎</w:t>
            </w:r>
          </w:p>
        </w:tc>
      </w:tr>
      <w:tr w:rsidR="00A154E3" w14:paraId="3BAC63BC" w14:textId="77777777" w:rsidTr="00A154E3">
        <w:trPr>
          <w:jc w:val="center"/>
        </w:trPr>
        <w:tc>
          <w:tcPr>
            <w:tcW w:w="425" w:type="dxa"/>
          </w:tcPr>
          <w:p w14:paraId="6752E49A" w14:textId="77777777" w:rsidR="00A154E3" w:rsidRDefault="00A154E3" w:rsidP="00A154E3">
            <w:pPr>
              <w:jc w:val="center"/>
              <w:rPr>
                <w:sz w:val="28"/>
              </w:rPr>
            </w:pPr>
          </w:p>
        </w:tc>
        <w:tc>
          <w:tcPr>
            <w:tcW w:w="5670" w:type="dxa"/>
          </w:tcPr>
          <w:p w14:paraId="7218C78D" w14:textId="77777777" w:rsidR="00A154E3" w:rsidRPr="00A154E3" w:rsidRDefault="00326CEF" w:rsidP="00A154E3">
            <w:pPr>
              <w:jc w:val="left"/>
              <w:rPr>
                <w:sz w:val="26"/>
                <w:szCs w:val="26"/>
              </w:rPr>
            </w:pPr>
            <w:r>
              <w:rPr>
                <w:rFonts w:hint="eastAsia"/>
                <w:sz w:val="26"/>
                <w:szCs w:val="26"/>
              </w:rPr>
              <w:t>侵襲性髄膜炎菌感染症</w:t>
            </w:r>
            <w:r>
              <w:rPr>
                <w:rFonts w:hint="eastAsia"/>
                <w:sz w:val="26"/>
                <w:szCs w:val="26"/>
              </w:rPr>
              <w:t>(</w:t>
            </w:r>
            <w:r>
              <w:rPr>
                <w:rFonts w:hint="eastAsia"/>
                <w:sz w:val="26"/>
                <w:szCs w:val="26"/>
              </w:rPr>
              <w:t>髄膜炎菌性髄膜炎</w:t>
            </w:r>
            <w:r>
              <w:rPr>
                <w:rFonts w:hint="eastAsia"/>
                <w:sz w:val="26"/>
                <w:szCs w:val="26"/>
              </w:rPr>
              <w:t>)</w:t>
            </w:r>
          </w:p>
        </w:tc>
      </w:tr>
    </w:tbl>
    <w:p w14:paraId="5F7AF258" w14:textId="77777777" w:rsidR="00A154E3" w:rsidRDefault="00A154E3" w:rsidP="007815A9">
      <w:pPr>
        <w:rPr>
          <w:sz w:val="28"/>
        </w:rPr>
      </w:pPr>
    </w:p>
    <w:p w14:paraId="0AB00C03" w14:textId="77777777" w:rsidR="00326CEF" w:rsidRPr="002C14E8" w:rsidRDefault="00326CEF" w:rsidP="00A154E3">
      <w:pPr>
        <w:jc w:val="center"/>
        <w:rPr>
          <w:sz w:val="24"/>
        </w:rPr>
      </w:pPr>
      <w:r w:rsidRPr="002C14E8">
        <w:rPr>
          <w:rFonts w:hint="eastAsia"/>
          <w:sz w:val="24"/>
        </w:rPr>
        <w:t>症状も回復し、集団生活に支障がない状態になりました。</w:t>
      </w:r>
    </w:p>
    <w:p w14:paraId="36436816" w14:textId="24646656" w:rsidR="002C14E8" w:rsidRPr="002C14E8" w:rsidRDefault="00326CEF" w:rsidP="007815A9">
      <w:pPr>
        <w:jc w:val="center"/>
        <w:rPr>
          <w:sz w:val="24"/>
        </w:rPr>
      </w:pPr>
      <w:r w:rsidRPr="002C14E8">
        <w:rPr>
          <w:rFonts w:hint="eastAsia"/>
          <w:sz w:val="24"/>
          <w:u w:val="single"/>
        </w:rPr>
        <w:t xml:space="preserve">　　　　年　　　月　　　日</w:t>
      </w:r>
      <w:r w:rsidRPr="002C14E8">
        <w:rPr>
          <w:rFonts w:hint="eastAsia"/>
          <w:sz w:val="24"/>
        </w:rPr>
        <w:t>から登園可能と判断します。</w:t>
      </w:r>
    </w:p>
    <w:p w14:paraId="52FCE823" w14:textId="77777777" w:rsidR="00326CEF" w:rsidRPr="002C14E8" w:rsidRDefault="00326CEF" w:rsidP="00326CEF">
      <w:pPr>
        <w:wordWrap w:val="0"/>
        <w:jc w:val="right"/>
        <w:rPr>
          <w:sz w:val="24"/>
          <w:u w:val="single"/>
        </w:rPr>
      </w:pPr>
      <w:r w:rsidRPr="002C14E8">
        <w:rPr>
          <w:rFonts w:hint="eastAsia"/>
          <w:sz w:val="24"/>
        </w:rPr>
        <w:t xml:space="preserve">　　　</w:t>
      </w:r>
      <w:r w:rsidRPr="002C14E8">
        <w:rPr>
          <w:rFonts w:hint="eastAsia"/>
          <w:sz w:val="24"/>
          <w:u w:val="single"/>
        </w:rPr>
        <w:t xml:space="preserve">　　　　年　　　月　　　日</w:t>
      </w:r>
    </w:p>
    <w:p w14:paraId="4B625FE1" w14:textId="77777777" w:rsidR="00326CEF" w:rsidRPr="002C14E8" w:rsidRDefault="00326CEF" w:rsidP="00326CEF">
      <w:pPr>
        <w:wordWrap w:val="0"/>
        <w:jc w:val="right"/>
        <w:rPr>
          <w:sz w:val="24"/>
          <w:u w:val="single"/>
        </w:rPr>
      </w:pPr>
      <w:r w:rsidRPr="002C14E8">
        <w:rPr>
          <w:rFonts w:hint="eastAsia"/>
          <w:sz w:val="24"/>
          <w:u w:val="single"/>
        </w:rPr>
        <w:t xml:space="preserve">医療機関名　　　　　　　　　　　　　</w:t>
      </w:r>
    </w:p>
    <w:p w14:paraId="18051A6D" w14:textId="77777777" w:rsidR="002C14E8" w:rsidRDefault="00326CEF" w:rsidP="002C14E8">
      <w:pPr>
        <w:wordWrap w:val="0"/>
        <w:jc w:val="right"/>
        <w:rPr>
          <w:sz w:val="24"/>
          <w:u w:val="single"/>
        </w:rPr>
      </w:pPr>
      <w:r w:rsidRPr="002C14E8">
        <w:rPr>
          <w:rFonts w:hint="eastAsia"/>
          <w:sz w:val="24"/>
          <w:u w:val="single"/>
        </w:rPr>
        <w:t xml:space="preserve">医師名　　　　　　　　　　　　　</w:t>
      </w:r>
    </w:p>
    <w:p w14:paraId="16D3795A" w14:textId="77777777" w:rsidR="002C14E8" w:rsidRPr="002C14E8" w:rsidRDefault="002C14E8" w:rsidP="002C14E8">
      <w:pPr>
        <w:jc w:val="right"/>
        <w:rPr>
          <w:sz w:val="24"/>
          <w:u w:val="single"/>
        </w:rPr>
      </w:pPr>
    </w:p>
    <w:tbl>
      <w:tblPr>
        <w:tblStyle w:val="a3"/>
        <w:tblW w:w="0" w:type="auto"/>
        <w:tblLook w:val="04A0" w:firstRow="1" w:lastRow="0" w:firstColumn="1" w:lastColumn="0" w:noHBand="0" w:noVBand="1"/>
      </w:tblPr>
      <w:tblGrid>
        <w:gridCol w:w="8869"/>
      </w:tblGrid>
      <w:tr w:rsidR="00326CEF" w14:paraId="207FA6DC" w14:textId="77777777" w:rsidTr="00BE0B0D">
        <w:trPr>
          <w:trHeight w:val="3263"/>
        </w:trPr>
        <w:tc>
          <w:tcPr>
            <w:tcW w:w="10456" w:type="dxa"/>
            <w:tcBorders>
              <w:top w:val="dashed" w:sz="4" w:space="0" w:color="auto"/>
              <w:left w:val="dashed" w:sz="4" w:space="0" w:color="auto"/>
              <w:bottom w:val="dashed" w:sz="4" w:space="0" w:color="auto"/>
              <w:right w:val="dashed" w:sz="4" w:space="0" w:color="auto"/>
            </w:tcBorders>
          </w:tcPr>
          <w:p w14:paraId="49E33C8C" w14:textId="77777777" w:rsidR="00326CEF" w:rsidRPr="002C14E8" w:rsidRDefault="00326CEF" w:rsidP="00326CEF">
            <w:pPr>
              <w:jc w:val="left"/>
              <w:rPr>
                <w:sz w:val="22"/>
                <w:szCs w:val="26"/>
              </w:rPr>
            </w:pPr>
            <w:r w:rsidRPr="002C14E8">
              <w:rPr>
                <w:rFonts w:hint="eastAsia"/>
                <w:sz w:val="22"/>
                <w:szCs w:val="26"/>
              </w:rPr>
              <w:t>※かかりつけ医の皆さまへ</w:t>
            </w:r>
          </w:p>
          <w:p w14:paraId="2D96B24F" w14:textId="77777777" w:rsidR="002C14E8" w:rsidRPr="002C14E8" w:rsidRDefault="00326CEF" w:rsidP="00326CEF">
            <w:pPr>
              <w:jc w:val="left"/>
              <w:rPr>
                <w:sz w:val="22"/>
                <w:szCs w:val="26"/>
              </w:rPr>
            </w:pPr>
            <w:r w:rsidRPr="002C14E8">
              <w:rPr>
                <w:rFonts w:hint="eastAsia"/>
                <w:sz w:val="22"/>
                <w:szCs w:val="26"/>
              </w:rPr>
              <w:t xml:space="preserve">　保育所は乳幼児が集団で長時間生活する場です。</w:t>
            </w:r>
          </w:p>
          <w:p w14:paraId="09434650" w14:textId="77777777" w:rsidR="002C14E8" w:rsidRPr="002C14E8" w:rsidRDefault="00326CEF" w:rsidP="002C14E8">
            <w:pPr>
              <w:ind w:firstLine="260"/>
              <w:jc w:val="left"/>
              <w:rPr>
                <w:sz w:val="22"/>
                <w:szCs w:val="26"/>
              </w:rPr>
            </w:pPr>
            <w:r w:rsidRPr="002C14E8">
              <w:rPr>
                <w:rFonts w:hint="eastAsia"/>
                <w:sz w:val="22"/>
                <w:szCs w:val="26"/>
              </w:rPr>
              <w:t>感染症の集団発症や流行をできるだけ防ぐことで</w:t>
            </w:r>
            <w:r w:rsidR="002C14E8" w:rsidRPr="002C14E8">
              <w:rPr>
                <w:rFonts w:hint="eastAsia"/>
                <w:sz w:val="22"/>
                <w:szCs w:val="26"/>
              </w:rPr>
              <w:t>、一人一人の子どもが一日快適に</w:t>
            </w:r>
          </w:p>
          <w:p w14:paraId="74ED14B8" w14:textId="77777777" w:rsidR="00326CEF" w:rsidRPr="002C14E8" w:rsidRDefault="002C14E8" w:rsidP="002C14E8">
            <w:pPr>
              <w:ind w:firstLine="260"/>
              <w:jc w:val="left"/>
              <w:rPr>
                <w:sz w:val="22"/>
                <w:szCs w:val="26"/>
              </w:rPr>
            </w:pPr>
            <w:r w:rsidRPr="002C14E8">
              <w:rPr>
                <w:rFonts w:hint="eastAsia"/>
                <w:sz w:val="22"/>
                <w:szCs w:val="26"/>
              </w:rPr>
              <w:t>生活できるよう上記の感染症について意見書の記入をお願いします。</w:t>
            </w:r>
          </w:p>
          <w:p w14:paraId="4640D6BF" w14:textId="77777777" w:rsidR="002C14E8" w:rsidRPr="002C14E8" w:rsidRDefault="002C14E8" w:rsidP="00326CEF">
            <w:pPr>
              <w:jc w:val="left"/>
              <w:rPr>
                <w:sz w:val="22"/>
                <w:szCs w:val="26"/>
              </w:rPr>
            </w:pPr>
          </w:p>
          <w:p w14:paraId="407B39A0" w14:textId="77777777" w:rsidR="002C14E8" w:rsidRPr="002C14E8" w:rsidRDefault="002C14E8" w:rsidP="00326CEF">
            <w:pPr>
              <w:jc w:val="left"/>
              <w:rPr>
                <w:sz w:val="22"/>
                <w:szCs w:val="26"/>
              </w:rPr>
            </w:pPr>
            <w:r w:rsidRPr="002C14E8">
              <w:rPr>
                <w:rFonts w:hint="eastAsia"/>
                <w:sz w:val="22"/>
                <w:szCs w:val="26"/>
              </w:rPr>
              <w:t>※保護者の皆さまへ</w:t>
            </w:r>
          </w:p>
          <w:p w14:paraId="525E799A" w14:textId="77777777" w:rsidR="002C14E8" w:rsidRPr="002C14E8" w:rsidRDefault="002C14E8" w:rsidP="00326CEF">
            <w:pPr>
              <w:jc w:val="left"/>
              <w:rPr>
                <w:sz w:val="22"/>
                <w:szCs w:val="26"/>
              </w:rPr>
            </w:pPr>
            <w:r w:rsidRPr="002C14E8">
              <w:rPr>
                <w:rFonts w:hint="eastAsia"/>
                <w:sz w:val="22"/>
                <w:szCs w:val="26"/>
              </w:rPr>
              <w:t xml:space="preserve">　上記の感染症について、子どもの病状が回復し、かかりつけ医により集団生活に</w:t>
            </w:r>
          </w:p>
          <w:p w14:paraId="0D6BF7EB" w14:textId="77777777" w:rsidR="002C14E8" w:rsidRPr="002C14E8" w:rsidRDefault="002C14E8" w:rsidP="002C14E8">
            <w:pPr>
              <w:ind w:firstLine="260"/>
              <w:jc w:val="left"/>
              <w:rPr>
                <w:sz w:val="22"/>
                <w:szCs w:val="26"/>
              </w:rPr>
            </w:pPr>
            <w:r w:rsidRPr="002C14E8">
              <w:rPr>
                <w:rFonts w:hint="eastAsia"/>
                <w:sz w:val="22"/>
                <w:szCs w:val="26"/>
              </w:rPr>
              <w:t>支障がないと判断され、登園を再開する際には、この「意見書」を保育所に</w:t>
            </w:r>
          </w:p>
          <w:p w14:paraId="0212A63A" w14:textId="77777777" w:rsidR="002C14E8" w:rsidRPr="002C14E8" w:rsidRDefault="002C14E8" w:rsidP="002C14E8">
            <w:pPr>
              <w:ind w:firstLine="260"/>
              <w:jc w:val="left"/>
              <w:rPr>
                <w:sz w:val="24"/>
                <w:szCs w:val="26"/>
              </w:rPr>
            </w:pPr>
            <w:r w:rsidRPr="002C14E8">
              <w:rPr>
                <w:rFonts w:hint="eastAsia"/>
                <w:sz w:val="22"/>
                <w:szCs w:val="26"/>
              </w:rPr>
              <w:t>提出して下さい</w:t>
            </w:r>
            <w:r>
              <w:rPr>
                <w:rFonts w:hint="eastAsia"/>
                <w:sz w:val="22"/>
                <w:szCs w:val="26"/>
              </w:rPr>
              <w:t>。</w:t>
            </w:r>
          </w:p>
        </w:tc>
      </w:tr>
    </w:tbl>
    <w:p w14:paraId="5C310AB5" w14:textId="77777777" w:rsidR="00326CEF" w:rsidRDefault="00326CEF" w:rsidP="00326CEF">
      <w:pPr>
        <w:jc w:val="left"/>
        <w:rPr>
          <w:sz w:val="28"/>
        </w:rPr>
      </w:pPr>
    </w:p>
    <w:p w14:paraId="31A2EC69" w14:textId="3820415F" w:rsidR="006B058D" w:rsidRDefault="006B058D" w:rsidP="006B058D">
      <w:pPr>
        <w:jc w:val="center"/>
        <w:rPr>
          <w:rFonts w:ascii="HG丸ｺﾞｼｯｸM-PRO" w:eastAsia="HG丸ｺﾞｼｯｸM-PRO" w:hAnsi="HG丸ｺﾞｼｯｸM-PRO"/>
          <w:b/>
          <w:bCs/>
          <w:sz w:val="32"/>
          <w:szCs w:val="36"/>
        </w:rPr>
      </w:pPr>
      <w:r w:rsidRPr="006B058D">
        <w:rPr>
          <w:rFonts w:ascii="HG丸ｺﾞｼｯｸM-PRO" w:eastAsia="HG丸ｺﾞｼｯｸM-PRO" w:hAnsi="HG丸ｺﾞｼｯｸM-PRO" w:hint="eastAsia"/>
          <w:b/>
          <w:bCs/>
          <w:sz w:val="32"/>
          <w:szCs w:val="36"/>
        </w:rPr>
        <w:lastRenderedPageBreak/>
        <w:t>アデノウイルスについて</w:t>
      </w:r>
    </w:p>
    <w:p w14:paraId="587A0165" w14:textId="77777777" w:rsidR="006B058D" w:rsidRPr="006B058D" w:rsidRDefault="006B058D" w:rsidP="006B058D">
      <w:pPr>
        <w:jc w:val="center"/>
        <w:rPr>
          <w:rFonts w:ascii="HG丸ｺﾞｼｯｸM-PRO" w:eastAsia="HG丸ｺﾞｼｯｸM-PRO" w:hAnsi="HG丸ｺﾞｼｯｸM-PRO" w:hint="eastAsia"/>
          <w:b/>
          <w:bCs/>
          <w:sz w:val="32"/>
          <w:szCs w:val="36"/>
        </w:rPr>
      </w:pPr>
    </w:p>
    <w:p w14:paraId="52544459" w14:textId="77777777" w:rsidR="006B058D" w:rsidRDefault="006B058D" w:rsidP="006B058D">
      <w:pPr>
        <w:spacing w:line="0" w:lineRule="atLeast"/>
        <w:rPr>
          <w:rFonts w:ascii="HG丸ｺﾞｼｯｸM-PRO" w:eastAsia="HG丸ｺﾞｼｯｸM-PRO" w:hAnsi="HG丸ｺﾞｼｯｸM-PRO"/>
        </w:rPr>
      </w:pPr>
      <w:r w:rsidRPr="006B058D">
        <w:rPr>
          <w:rFonts w:ascii="HG丸ｺﾞｼｯｸM-PRO" w:eastAsia="HG丸ｺﾞｼｯｸM-PRO" w:hAnsi="HG丸ｺﾞｼｯｸM-PRO" w:hint="eastAsia"/>
          <w:sz w:val="18"/>
          <w:szCs w:val="20"/>
        </w:rPr>
        <w:t xml:space="preserve">　</w:t>
      </w:r>
      <w:r w:rsidRPr="006B058D">
        <w:rPr>
          <w:rFonts w:ascii="HG丸ｺﾞｼｯｸM-PRO" w:eastAsia="HG丸ｺﾞｼｯｸM-PRO" w:hAnsi="HG丸ｺﾞｼｯｸM-PRO" w:hint="eastAsia"/>
        </w:rPr>
        <w:t>夏期に注意したい感染症の一つにアデノウイルス感染症があります。アデノウイルスには、51種類以上の血清型があるといわれています。咽頭結膜熱(プール熱)を引き起こすもの、流行性角結膜炎(はやり目)を引き起こすものなど、種類によって様々な症状を引き起こします。とくにアデノウイルスは感染力が強いので注意が必要です。</w:t>
      </w:r>
    </w:p>
    <w:p w14:paraId="3BCFFBCB" w14:textId="401F6FC4" w:rsidR="006B058D" w:rsidRPr="006B058D" w:rsidRDefault="006B058D" w:rsidP="006B058D">
      <w:pPr>
        <w:spacing w:line="0" w:lineRule="atLeas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アデノウイルスの中にも</w:t>
      </w:r>
      <w:r w:rsidRPr="006F37A1">
        <w:rPr>
          <w:rFonts w:ascii="HG丸ｺﾞｼｯｸM-PRO" w:eastAsia="HG丸ｺﾞｼｯｸM-PRO" w:hAnsi="HG丸ｺﾞｼｯｸM-PRO" w:hint="eastAsia"/>
          <w:shd w:val="pct15" w:color="auto" w:fill="FFFFFF"/>
        </w:rPr>
        <w:t>医者の許可証が必要なもの</w:t>
      </w:r>
      <w:r>
        <w:rPr>
          <w:rFonts w:ascii="HG丸ｺﾞｼｯｸM-PRO" w:eastAsia="HG丸ｺﾞｼｯｸM-PRO" w:hAnsi="HG丸ｺﾞｼｯｸM-PRO" w:hint="eastAsia"/>
        </w:rPr>
        <w:t>と、</w:t>
      </w:r>
      <w:r w:rsidRPr="006F37A1">
        <w:rPr>
          <w:rFonts w:ascii="HG丸ｺﾞｼｯｸM-PRO" w:eastAsia="HG丸ｺﾞｼｯｸM-PRO" w:hAnsi="HG丸ｺﾞｼｯｸM-PRO" w:hint="eastAsia"/>
          <w:shd w:val="pct15" w:color="auto" w:fill="FFFFFF"/>
        </w:rPr>
        <w:t>保護者の登園届が</w:t>
      </w:r>
      <w:r w:rsidR="006F37A1">
        <w:rPr>
          <w:rFonts w:ascii="HG丸ｺﾞｼｯｸM-PRO" w:eastAsia="HG丸ｺﾞｼｯｸM-PRO" w:hAnsi="HG丸ｺﾞｼｯｸM-PRO" w:hint="eastAsia"/>
          <w:shd w:val="pct15" w:color="auto" w:fill="FFFFFF"/>
        </w:rPr>
        <w:t>必要</w:t>
      </w:r>
      <w:r w:rsidRPr="006F37A1">
        <w:rPr>
          <w:rFonts w:ascii="HG丸ｺﾞｼｯｸM-PRO" w:eastAsia="HG丸ｺﾞｼｯｸM-PRO" w:hAnsi="HG丸ｺﾞｼｯｸM-PRO" w:hint="eastAsia"/>
          <w:shd w:val="pct15" w:color="auto" w:fill="FFFFFF"/>
        </w:rPr>
        <w:t>なもの</w:t>
      </w:r>
      <w:r>
        <w:rPr>
          <w:rFonts w:ascii="HG丸ｺﾞｼｯｸM-PRO" w:eastAsia="HG丸ｺﾞｼｯｸM-PRO" w:hAnsi="HG丸ｺﾞｼｯｸM-PRO" w:hint="eastAsia"/>
        </w:rPr>
        <w:t>と様々です。</w:t>
      </w:r>
      <w:r w:rsidR="006F37A1">
        <w:rPr>
          <w:rFonts w:ascii="HG丸ｺﾞｼｯｸM-PRO" w:eastAsia="HG丸ｺﾞｼｯｸM-PRO" w:hAnsi="HG丸ｺﾞｼｯｸM-PRO" w:hint="eastAsia"/>
        </w:rPr>
        <w:t>アデノウイルスと診断された際には、</w:t>
      </w:r>
      <w:r>
        <w:rPr>
          <w:rFonts w:ascii="HG丸ｺﾞｼｯｸM-PRO" w:eastAsia="HG丸ｺﾞｼｯｸM-PRO" w:hAnsi="HG丸ｺﾞｼｯｸM-PRO" w:hint="eastAsia"/>
        </w:rPr>
        <w:t>何の血清型なのかを尋ねましょう。</w:t>
      </w:r>
    </w:p>
    <w:p w14:paraId="05CED9C3" w14:textId="77777777" w:rsidR="006B058D" w:rsidRDefault="006B058D" w:rsidP="006B058D">
      <w:pPr>
        <w:spacing w:line="0" w:lineRule="atLeast"/>
        <w:rPr>
          <w:rFonts w:ascii="HG丸ｺﾞｼｯｸM-PRO" w:eastAsia="HG丸ｺﾞｼｯｸM-PRO" w:hAnsi="HG丸ｺﾞｼｯｸM-PRO"/>
          <w:sz w:val="16"/>
          <w:szCs w:val="18"/>
        </w:rPr>
      </w:pPr>
    </w:p>
    <w:p w14:paraId="67735D1F" w14:textId="77777777" w:rsidR="006F37A1" w:rsidRDefault="006F37A1" w:rsidP="006B058D">
      <w:pPr>
        <w:spacing w:line="0" w:lineRule="atLeast"/>
        <w:rPr>
          <w:rFonts w:ascii="HG丸ｺﾞｼｯｸM-PRO" w:eastAsia="HG丸ｺﾞｼｯｸM-PRO" w:hAnsi="HG丸ｺﾞｼｯｸM-PRO"/>
          <w:sz w:val="16"/>
          <w:szCs w:val="18"/>
        </w:rPr>
      </w:pPr>
    </w:p>
    <w:p w14:paraId="4C87777C" w14:textId="77777777" w:rsidR="006F37A1" w:rsidRDefault="006F37A1" w:rsidP="006B058D">
      <w:pPr>
        <w:spacing w:line="0" w:lineRule="atLeast"/>
        <w:rPr>
          <w:rFonts w:ascii="HG丸ｺﾞｼｯｸM-PRO" w:eastAsia="HG丸ｺﾞｼｯｸM-PRO" w:hAnsi="HG丸ｺﾞｼｯｸM-PRO" w:hint="eastAsia"/>
          <w:sz w:val="16"/>
          <w:szCs w:val="18"/>
        </w:rPr>
      </w:pPr>
    </w:p>
    <w:p w14:paraId="1FD08CDC" w14:textId="2AC09D6B" w:rsidR="006B058D" w:rsidRPr="006B058D" w:rsidRDefault="006B058D" w:rsidP="006B058D">
      <w:pPr>
        <w:spacing w:line="0" w:lineRule="atLeast"/>
        <w:rPr>
          <w:rFonts w:ascii="HG丸ｺﾞｼｯｸM-PRO" w:eastAsia="HG丸ｺﾞｼｯｸM-PRO" w:hAnsi="HG丸ｺﾞｼｯｸM-PRO" w:hint="eastAsia"/>
          <w:sz w:val="16"/>
          <w:szCs w:val="18"/>
        </w:rPr>
      </w:pPr>
    </w:p>
    <w:p w14:paraId="6B84AFA1" w14:textId="3A63EC9C" w:rsidR="006B058D" w:rsidRPr="006B058D" w:rsidRDefault="006F37A1" w:rsidP="006B058D">
      <w:pPr>
        <w:spacing w:line="0" w:lineRule="atLeast"/>
        <w:rPr>
          <w:rFonts w:ascii="HG丸ｺﾞｼｯｸM-PRO" w:eastAsia="HG丸ｺﾞｼｯｸM-PRO" w:hAnsi="HG丸ｺﾞｼｯｸM-PRO"/>
          <w:color w:val="FF0000"/>
          <w:szCs w:val="21"/>
        </w:rPr>
      </w:pPr>
      <w:r w:rsidRPr="006B058D">
        <w:rPr>
          <w:rFonts w:ascii="HG丸ｺﾞｼｯｸM-PRO" w:eastAsia="HG丸ｺﾞｼｯｸM-PRO" w:hAnsi="HG丸ｺﾞｼｯｸM-PRO"/>
          <w:noProof/>
          <w:sz w:val="14"/>
          <w:szCs w:val="16"/>
        </w:rPr>
        <mc:AlternateContent>
          <mc:Choice Requires="wps">
            <w:drawing>
              <wp:anchor distT="0" distB="0" distL="114300" distR="114300" simplePos="0" relativeHeight="251661312" behindDoc="0" locked="0" layoutInCell="1" allowOverlap="1" wp14:anchorId="24C63D9D" wp14:editId="28F77C85">
                <wp:simplePos x="0" y="0"/>
                <wp:positionH relativeFrom="column">
                  <wp:posOffset>1632585</wp:posOffset>
                </wp:positionH>
                <wp:positionV relativeFrom="paragraph">
                  <wp:posOffset>15875</wp:posOffset>
                </wp:positionV>
                <wp:extent cx="2545492" cy="320778"/>
                <wp:effectExtent l="0" t="0" r="26670" b="22225"/>
                <wp:wrapNone/>
                <wp:docPr id="869187483" name="テキスト ボックス 2"/>
                <wp:cNvGraphicFramePr/>
                <a:graphic xmlns:a="http://schemas.openxmlformats.org/drawingml/2006/main">
                  <a:graphicData uri="http://schemas.microsoft.com/office/word/2010/wordprocessingShape">
                    <wps:wsp>
                      <wps:cNvSpPr txBox="1"/>
                      <wps:spPr>
                        <a:xfrm>
                          <a:off x="0" y="0"/>
                          <a:ext cx="2545492" cy="320778"/>
                        </a:xfrm>
                        <a:prstGeom prst="rect">
                          <a:avLst/>
                        </a:prstGeom>
                        <a:solidFill>
                          <a:sysClr val="window" lastClr="FFFFFF"/>
                        </a:solidFill>
                        <a:ln w="6350">
                          <a:solidFill>
                            <a:prstClr val="black"/>
                          </a:solidFill>
                        </a:ln>
                      </wps:spPr>
                      <wps:txbx>
                        <w:txbxContent>
                          <w:p w14:paraId="160BD6D9" w14:textId="77777777" w:rsidR="006B058D" w:rsidRPr="00D54347" w:rsidRDefault="006B058D" w:rsidP="006B058D">
                            <w:pPr>
                              <w:spacing w:line="0" w:lineRule="atLeast"/>
                              <w:rPr>
                                <w:rFonts w:ascii="HG丸ｺﾞｼｯｸM-PRO" w:eastAsia="HG丸ｺﾞｼｯｸM-PRO" w:hAnsi="HG丸ｺﾞｼｯｸM-PRO"/>
                                <w:color w:val="000000" w:themeColor="text1"/>
                                <w:sz w:val="28"/>
                                <w:szCs w:val="32"/>
                                <w:shd w:val="pct15" w:color="auto" w:fill="FFFFFF"/>
                              </w:rPr>
                            </w:pPr>
                            <w:r w:rsidRPr="00D54347">
                              <w:rPr>
                                <w:rFonts w:ascii="HG丸ｺﾞｼｯｸM-PRO" w:eastAsia="HG丸ｺﾞｼｯｸM-PRO" w:hAnsi="HG丸ｺﾞｼｯｸM-PRO" w:hint="eastAsia"/>
                                <w:color w:val="000000" w:themeColor="text1"/>
                                <w:sz w:val="28"/>
                                <w:szCs w:val="32"/>
                                <w:shd w:val="pct15" w:color="auto" w:fill="FFFFFF"/>
                              </w:rPr>
                              <w:t>登園許可書(医者記入)が必要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63D9D" id="_x0000_t202" coordsize="21600,21600" o:spt="202" path="m,l,21600r21600,l21600,xe">
                <v:stroke joinstyle="miter"/>
                <v:path gradientshapeok="t" o:connecttype="rect"/>
              </v:shapetype>
              <v:shape id="テキスト ボックス 2" o:spid="_x0000_s1026" type="#_x0000_t202" style="position:absolute;left:0;text-align:left;margin-left:128.55pt;margin-top:1.25pt;width:200.45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" fillcolor="window" strokeweight=".5pt">
                <v:textbox>
                  <w:txbxContent>
                    <w:p w14:paraId="160BD6D9" w14:textId="77777777" w:rsidR="006B058D" w:rsidRPr="00D54347" w:rsidRDefault="006B058D" w:rsidP="006B058D">
                      <w:pPr>
                        <w:spacing w:line="0" w:lineRule="atLeast"/>
                        <w:rPr>
                          <w:rFonts w:ascii="HG丸ｺﾞｼｯｸM-PRO" w:eastAsia="HG丸ｺﾞｼｯｸM-PRO" w:hAnsi="HG丸ｺﾞｼｯｸM-PRO"/>
                          <w:color w:val="000000" w:themeColor="text1"/>
                          <w:sz w:val="28"/>
                          <w:szCs w:val="32"/>
                          <w:shd w:val="pct15" w:color="auto" w:fill="FFFFFF"/>
                        </w:rPr>
                      </w:pPr>
                      <w:r w:rsidRPr="00D54347">
                        <w:rPr>
                          <w:rFonts w:ascii="HG丸ｺﾞｼｯｸM-PRO" w:eastAsia="HG丸ｺﾞｼｯｸM-PRO" w:hAnsi="HG丸ｺﾞｼｯｸM-PRO" w:hint="eastAsia"/>
                          <w:color w:val="000000" w:themeColor="text1"/>
                          <w:sz w:val="28"/>
                          <w:szCs w:val="32"/>
                          <w:shd w:val="pct15" w:color="auto" w:fill="FFFFFF"/>
                        </w:rPr>
                        <w:t>登園許可書(医者記入)が必要</w:t>
                      </w:r>
                    </w:p>
                  </w:txbxContent>
                </v:textbox>
              </v:shape>
            </w:pict>
          </mc:Fallback>
        </mc:AlternateContent>
      </w:r>
      <w:r w:rsidR="006B058D" w:rsidRPr="006B058D">
        <w:rPr>
          <w:rFonts w:ascii="HG丸ｺﾞｼｯｸM-PRO" w:eastAsia="HG丸ｺﾞｼｯｸM-PRO" w:hAnsi="HG丸ｺﾞｼｯｸM-PRO" w:hint="eastAsia"/>
          <w:szCs w:val="21"/>
        </w:rPr>
        <w:t>※</w:t>
      </w:r>
      <w:r w:rsidR="006B058D" w:rsidRPr="006B058D">
        <w:rPr>
          <w:rFonts w:ascii="HG丸ｺﾞｼｯｸM-PRO" w:eastAsia="HG丸ｺﾞｼｯｸM-PRO" w:hAnsi="HG丸ｺﾞｼｯｸM-PRO" w:hint="eastAsia"/>
          <w:color w:val="FF0000"/>
          <w:szCs w:val="21"/>
        </w:rPr>
        <w:t>咽頭結膜熱(プール熱)</w:t>
      </w:r>
    </w:p>
    <w:p w14:paraId="5C52B09E" w14:textId="77777777" w:rsidR="006B058D" w:rsidRPr="006B058D" w:rsidRDefault="006B058D" w:rsidP="006B058D">
      <w:pPr>
        <w:spacing w:line="0" w:lineRule="atLeast"/>
        <w:ind w:firstLineChars="100" w:firstLine="210"/>
        <w:rPr>
          <w:rFonts w:ascii="HG丸ｺﾞｼｯｸM-PRO" w:eastAsia="HG丸ｺﾞｼｯｸM-PRO" w:hAnsi="HG丸ｺﾞｼｯｸM-PRO"/>
          <w:szCs w:val="21"/>
        </w:rPr>
      </w:pPr>
      <w:r w:rsidRPr="006B058D">
        <w:rPr>
          <w:rFonts w:ascii="HG丸ｺﾞｼｯｸM-PRO" w:eastAsia="HG丸ｺﾞｼｯｸM-PRO" w:hAnsi="HG丸ｺﾞｼｯｸM-PRO" w:hint="eastAsia"/>
          <w:szCs w:val="21"/>
        </w:rPr>
        <w:t>潜伏期間　２～１４日</w:t>
      </w:r>
    </w:p>
    <w:p w14:paraId="6B4E846C" w14:textId="77777777" w:rsidR="006B058D" w:rsidRPr="006B058D" w:rsidRDefault="006B058D" w:rsidP="006B058D">
      <w:pPr>
        <w:spacing w:line="0" w:lineRule="atLeast"/>
        <w:ind w:leftChars="100" w:left="210"/>
        <w:rPr>
          <w:rFonts w:ascii="HG丸ｺﾞｼｯｸM-PRO" w:eastAsia="HG丸ｺﾞｼｯｸM-PRO" w:hAnsi="HG丸ｺﾞｼｯｸM-PRO"/>
          <w:szCs w:val="21"/>
        </w:rPr>
      </w:pPr>
      <w:r w:rsidRPr="006B058D">
        <w:rPr>
          <w:rFonts w:ascii="HG丸ｺﾞｼｯｸM-PRO" w:eastAsia="HG丸ｺﾞｼｯｸM-PRO" w:hAnsi="HG丸ｺﾞｼｯｸM-PRO"/>
          <w:szCs w:val="21"/>
        </w:rPr>
        <w:t>主な感染経路は、飛沫感染及び接触感染である。プール熱と呼ばれることがあるが、 塩素消毒が不十分なプールの水を介して感染することがあるものの、それよりも接触感染によって感染することが多い。</w:t>
      </w:r>
    </w:p>
    <w:p w14:paraId="3E3B1A12" w14:textId="77777777" w:rsidR="006B058D" w:rsidRPr="006B058D" w:rsidRDefault="006B058D" w:rsidP="006B058D">
      <w:pPr>
        <w:spacing w:line="0" w:lineRule="atLeast"/>
        <w:ind w:firstLineChars="100" w:firstLine="210"/>
        <w:rPr>
          <w:rFonts w:ascii="HG丸ｺﾞｼｯｸM-PRO" w:eastAsia="HG丸ｺﾞｼｯｸM-PRO" w:hAnsi="HG丸ｺﾞｼｯｸM-PRO"/>
          <w:szCs w:val="21"/>
        </w:rPr>
      </w:pPr>
      <w:r w:rsidRPr="006B058D">
        <w:rPr>
          <w:rFonts w:ascii="HG丸ｺﾞｼｯｸM-PRO" w:eastAsia="HG丸ｺﾞｼｯｸM-PRO" w:hAnsi="HG丸ｺﾞｼｯｸM-PRO"/>
          <w:szCs w:val="21"/>
        </w:rPr>
        <w:t>主な症状は、高熱、扁桃腺炎、結膜炎である。プール熱と呼ばれることがある。</w:t>
      </w:r>
    </w:p>
    <w:p w14:paraId="62B9B778" w14:textId="77777777" w:rsidR="006B058D" w:rsidRDefault="006B058D" w:rsidP="006B058D">
      <w:pPr>
        <w:spacing w:line="0" w:lineRule="atLeast"/>
        <w:ind w:leftChars="100" w:left="210"/>
        <w:rPr>
          <w:rFonts w:ascii="HG丸ｺﾞｼｯｸM-PRO" w:eastAsia="HG丸ｺﾞｼｯｸM-PRO" w:hAnsi="HG丸ｺﾞｼｯｸM-PRO"/>
          <w:szCs w:val="21"/>
        </w:rPr>
      </w:pPr>
      <w:r w:rsidRPr="006B058D">
        <w:rPr>
          <w:rFonts w:ascii="HG丸ｺﾞｼｯｸM-PRO" w:eastAsia="HG丸ｺﾞｼｯｸM-PRO" w:hAnsi="HG丸ｺﾞｼｯｸM-PRO"/>
          <w:szCs w:val="21"/>
        </w:rPr>
        <w:t>子どもの登園のめやすは、「発熱、充血等の主な症状が消失した後２日を経過していること」である</w:t>
      </w:r>
      <w:r w:rsidRPr="006B058D">
        <w:rPr>
          <w:rFonts w:ascii="HG丸ｺﾞｼｯｸM-PRO" w:eastAsia="HG丸ｺﾞｼｯｸM-PRO" w:hAnsi="HG丸ｺﾞｼｯｸM-PRO" w:hint="eastAsia"/>
          <w:szCs w:val="21"/>
        </w:rPr>
        <w:t>。</w:t>
      </w:r>
    </w:p>
    <w:p w14:paraId="64D8D814" w14:textId="77777777" w:rsidR="006B058D" w:rsidRDefault="006B058D" w:rsidP="006F37A1">
      <w:pPr>
        <w:spacing w:line="0" w:lineRule="atLeast"/>
        <w:rPr>
          <w:rFonts w:ascii="HG丸ｺﾞｼｯｸM-PRO" w:eastAsia="HG丸ｺﾞｼｯｸM-PRO" w:hAnsi="HG丸ｺﾞｼｯｸM-PRO" w:hint="eastAsia"/>
          <w:szCs w:val="21"/>
        </w:rPr>
      </w:pPr>
    </w:p>
    <w:p w14:paraId="0213FBEB" w14:textId="77777777" w:rsidR="006F37A1" w:rsidRDefault="006F37A1" w:rsidP="006B058D">
      <w:pPr>
        <w:spacing w:line="0" w:lineRule="atLeast"/>
        <w:ind w:leftChars="100" w:left="210"/>
        <w:rPr>
          <w:rFonts w:ascii="HG丸ｺﾞｼｯｸM-PRO" w:eastAsia="HG丸ｺﾞｼｯｸM-PRO" w:hAnsi="HG丸ｺﾞｼｯｸM-PRO"/>
          <w:szCs w:val="21"/>
        </w:rPr>
      </w:pPr>
    </w:p>
    <w:p w14:paraId="6F032980" w14:textId="03FFA971" w:rsidR="006B058D" w:rsidRPr="006B058D" w:rsidRDefault="006B058D" w:rsidP="006B058D">
      <w:pPr>
        <w:spacing w:line="0" w:lineRule="atLeast"/>
        <w:ind w:leftChars="100" w:left="210"/>
        <w:rPr>
          <w:rFonts w:ascii="HG丸ｺﾞｼｯｸM-PRO" w:eastAsia="HG丸ｺﾞｼｯｸM-PRO" w:hAnsi="HG丸ｺﾞｼｯｸM-PRO" w:hint="eastAsia"/>
          <w:szCs w:val="21"/>
        </w:rPr>
      </w:pPr>
      <w:r w:rsidRPr="006B058D">
        <w:rPr>
          <w:rFonts w:ascii="HG丸ｺﾞｼｯｸM-PRO" w:eastAsia="HG丸ｺﾞｼｯｸM-PRO" w:hAnsi="HG丸ｺﾞｼｯｸM-PRO"/>
          <w:noProof/>
          <w:sz w:val="16"/>
          <w:szCs w:val="18"/>
        </w:rPr>
        <mc:AlternateContent>
          <mc:Choice Requires="wps">
            <w:drawing>
              <wp:anchor distT="0" distB="0" distL="114300" distR="114300" simplePos="0" relativeHeight="251662336" behindDoc="0" locked="0" layoutInCell="1" allowOverlap="1" wp14:anchorId="16971EA0" wp14:editId="71F7ED0F">
                <wp:simplePos x="0" y="0"/>
                <wp:positionH relativeFrom="column">
                  <wp:posOffset>1800225</wp:posOffset>
                </wp:positionH>
                <wp:positionV relativeFrom="paragraph">
                  <wp:posOffset>158750</wp:posOffset>
                </wp:positionV>
                <wp:extent cx="2545492" cy="323850"/>
                <wp:effectExtent l="0" t="0" r="26670" b="19050"/>
                <wp:wrapNone/>
                <wp:docPr id="1089297255" name="テキスト ボックス 2"/>
                <wp:cNvGraphicFramePr/>
                <a:graphic xmlns:a="http://schemas.openxmlformats.org/drawingml/2006/main">
                  <a:graphicData uri="http://schemas.microsoft.com/office/word/2010/wordprocessingShape">
                    <wps:wsp>
                      <wps:cNvSpPr txBox="1"/>
                      <wps:spPr>
                        <a:xfrm>
                          <a:off x="0" y="0"/>
                          <a:ext cx="2545492" cy="323850"/>
                        </a:xfrm>
                        <a:prstGeom prst="rect">
                          <a:avLst/>
                        </a:prstGeom>
                        <a:solidFill>
                          <a:sysClr val="window" lastClr="FFFFFF"/>
                        </a:solidFill>
                        <a:ln w="6350">
                          <a:solidFill>
                            <a:prstClr val="black"/>
                          </a:solidFill>
                        </a:ln>
                      </wps:spPr>
                      <wps:txbx>
                        <w:txbxContent>
                          <w:p w14:paraId="69554CE4" w14:textId="77777777" w:rsidR="006B058D" w:rsidRPr="00D54347" w:rsidRDefault="006B058D" w:rsidP="006B058D">
                            <w:pPr>
                              <w:spacing w:line="0" w:lineRule="atLeast"/>
                              <w:rPr>
                                <w:rFonts w:ascii="HG丸ｺﾞｼｯｸM-PRO" w:eastAsia="HG丸ｺﾞｼｯｸM-PRO" w:hAnsi="HG丸ｺﾞｼｯｸM-PRO"/>
                                <w:color w:val="000000" w:themeColor="text1"/>
                                <w:sz w:val="28"/>
                                <w:szCs w:val="32"/>
                                <w:shd w:val="pct15" w:color="auto" w:fill="FFFFFF"/>
                              </w:rPr>
                            </w:pPr>
                            <w:r w:rsidRPr="00D54347">
                              <w:rPr>
                                <w:rFonts w:ascii="HG丸ｺﾞｼｯｸM-PRO" w:eastAsia="HG丸ｺﾞｼｯｸM-PRO" w:hAnsi="HG丸ｺﾞｼｯｸM-PRO" w:hint="eastAsia"/>
                                <w:color w:val="000000" w:themeColor="text1"/>
                                <w:sz w:val="28"/>
                                <w:szCs w:val="32"/>
                                <w:shd w:val="pct15" w:color="auto" w:fill="FFFFFF"/>
                              </w:rPr>
                              <w:t>登園許可書(</w:t>
                            </w:r>
                            <w:r w:rsidRPr="00D54347">
                              <w:rPr>
                                <w:rFonts w:ascii="HG丸ｺﾞｼｯｸM-PRO" w:eastAsia="HG丸ｺﾞｼｯｸM-PRO" w:hAnsi="HG丸ｺﾞｼｯｸM-PRO" w:hint="eastAsia"/>
                                <w:color w:val="000000" w:themeColor="text1"/>
                                <w:sz w:val="28"/>
                                <w:szCs w:val="32"/>
                                <w:shd w:val="pct15" w:color="auto" w:fill="FFFFFF"/>
                              </w:rPr>
                              <w:t>医者記入)が必要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71EA0" id="_x0000_s1027" type="#_x0000_t202" style="position:absolute;left:0;text-align:left;margin-left:141.75pt;margin-top:12.5pt;width:200.4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" fillcolor="window" strokeweight=".5pt">
                <v:textbox>
                  <w:txbxContent>
                    <w:p w14:paraId="69554CE4" w14:textId="77777777" w:rsidR="006B058D" w:rsidRPr="00D54347" w:rsidRDefault="006B058D" w:rsidP="006B058D">
                      <w:pPr>
                        <w:spacing w:line="0" w:lineRule="atLeast"/>
                        <w:rPr>
                          <w:rFonts w:ascii="HG丸ｺﾞｼｯｸM-PRO" w:eastAsia="HG丸ｺﾞｼｯｸM-PRO" w:hAnsi="HG丸ｺﾞｼｯｸM-PRO"/>
                          <w:color w:val="000000" w:themeColor="text1"/>
                          <w:sz w:val="28"/>
                          <w:szCs w:val="32"/>
                          <w:shd w:val="pct15" w:color="auto" w:fill="FFFFFF"/>
                        </w:rPr>
                      </w:pPr>
                      <w:r w:rsidRPr="00D54347">
                        <w:rPr>
                          <w:rFonts w:ascii="HG丸ｺﾞｼｯｸM-PRO" w:eastAsia="HG丸ｺﾞｼｯｸM-PRO" w:hAnsi="HG丸ｺﾞｼｯｸM-PRO" w:hint="eastAsia"/>
                          <w:color w:val="000000" w:themeColor="text1"/>
                          <w:sz w:val="28"/>
                          <w:szCs w:val="32"/>
                          <w:shd w:val="pct15" w:color="auto" w:fill="FFFFFF"/>
                        </w:rPr>
                        <w:t>登園許可書(</w:t>
                      </w:r>
                      <w:r w:rsidRPr="00D54347">
                        <w:rPr>
                          <w:rFonts w:ascii="HG丸ｺﾞｼｯｸM-PRO" w:eastAsia="HG丸ｺﾞｼｯｸM-PRO" w:hAnsi="HG丸ｺﾞｼｯｸM-PRO" w:hint="eastAsia"/>
                          <w:color w:val="000000" w:themeColor="text1"/>
                          <w:sz w:val="28"/>
                          <w:szCs w:val="32"/>
                          <w:shd w:val="pct15" w:color="auto" w:fill="FFFFFF"/>
                        </w:rPr>
                        <w:t>医者記入)が必要</w:t>
                      </w:r>
                    </w:p>
                  </w:txbxContent>
                </v:textbox>
              </v:shape>
            </w:pict>
          </mc:Fallback>
        </mc:AlternateContent>
      </w:r>
    </w:p>
    <w:p w14:paraId="769E175F" w14:textId="147F2719" w:rsidR="006B058D" w:rsidRPr="006B058D" w:rsidRDefault="006B058D" w:rsidP="006B058D">
      <w:pPr>
        <w:spacing w:line="0" w:lineRule="atLeast"/>
        <w:rPr>
          <w:rFonts w:ascii="HG丸ｺﾞｼｯｸM-PRO" w:eastAsia="HG丸ｺﾞｼｯｸM-PRO" w:hAnsi="HG丸ｺﾞｼｯｸM-PRO"/>
        </w:rPr>
      </w:pPr>
      <w:r w:rsidRPr="006B058D">
        <w:rPr>
          <w:rFonts w:ascii="HG丸ｺﾞｼｯｸM-PRO" w:eastAsia="HG丸ｺﾞｼｯｸM-PRO" w:hAnsi="HG丸ｺﾞｼｯｸM-PRO" w:hint="eastAsia"/>
        </w:rPr>
        <w:t>※</w:t>
      </w:r>
      <w:r w:rsidRPr="006B058D">
        <w:rPr>
          <w:rFonts w:ascii="HG丸ｺﾞｼｯｸM-PRO" w:eastAsia="HG丸ｺﾞｼｯｸM-PRO" w:hAnsi="HG丸ｺﾞｼｯｸM-PRO" w:hint="eastAsia"/>
          <w:color w:val="FF0000"/>
        </w:rPr>
        <w:t>流行性角結膜炎(はやり目)</w:t>
      </w:r>
    </w:p>
    <w:p w14:paraId="29F38429" w14:textId="77777777" w:rsidR="006B058D" w:rsidRPr="006B058D" w:rsidRDefault="006B058D" w:rsidP="006B058D">
      <w:pPr>
        <w:spacing w:line="0" w:lineRule="atLeast"/>
        <w:ind w:firstLineChars="100" w:firstLine="210"/>
        <w:rPr>
          <w:rFonts w:ascii="HG丸ｺﾞｼｯｸM-PRO" w:eastAsia="HG丸ｺﾞｼｯｸM-PRO" w:hAnsi="HG丸ｺﾞｼｯｸM-PRO"/>
        </w:rPr>
      </w:pPr>
      <w:r w:rsidRPr="006B058D">
        <w:rPr>
          <w:rFonts w:ascii="HG丸ｺﾞｼｯｸM-PRO" w:eastAsia="HG丸ｺﾞｼｯｸM-PRO" w:hAnsi="HG丸ｺﾞｼｯｸM-PRO" w:hint="eastAsia"/>
        </w:rPr>
        <w:t>潜伏期間　２～１４日</w:t>
      </w:r>
    </w:p>
    <w:p w14:paraId="7E21DB0E" w14:textId="77777777" w:rsidR="006B058D" w:rsidRPr="006B058D" w:rsidRDefault="006B058D" w:rsidP="006B058D">
      <w:pPr>
        <w:spacing w:line="0" w:lineRule="atLeast"/>
        <w:ind w:leftChars="100" w:left="210"/>
        <w:rPr>
          <w:rFonts w:ascii="HG丸ｺﾞｼｯｸM-PRO" w:eastAsia="HG丸ｺﾞｼｯｸM-PRO" w:hAnsi="HG丸ｺﾞｼｯｸM-PRO"/>
        </w:rPr>
      </w:pPr>
      <w:r w:rsidRPr="006B058D">
        <w:rPr>
          <w:rFonts w:ascii="HG丸ｺﾞｼｯｸM-PRO" w:eastAsia="HG丸ｺﾞｼｯｸM-PRO" w:hAnsi="HG丸ｺﾞｼｯｸM-PRO"/>
        </w:rPr>
        <w:t>主な感染経路は、飛沫感染及び接触感染である。塩素消毒の不十分なプールの水、 タオル等を介して感染することもある。</w:t>
      </w:r>
    </w:p>
    <w:p w14:paraId="73DD90D5" w14:textId="77777777" w:rsidR="006B058D" w:rsidRPr="006B058D" w:rsidRDefault="006B058D" w:rsidP="006B058D">
      <w:pPr>
        <w:spacing w:line="0" w:lineRule="atLeast"/>
        <w:ind w:leftChars="100" w:left="210"/>
        <w:rPr>
          <w:rFonts w:ascii="HG丸ｺﾞｼｯｸM-PRO" w:eastAsia="HG丸ｺﾞｼｯｸM-PRO" w:hAnsi="HG丸ｺﾞｼｯｸM-PRO"/>
        </w:rPr>
      </w:pPr>
      <w:r w:rsidRPr="006B058D">
        <w:rPr>
          <w:rFonts w:ascii="HG丸ｺﾞｼｯｸM-PRO" w:eastAsia="HG丸ｺﾞｼｯｸM-PRO" w:hAnsi="HG丸ｺﾞｼｯｸM-PRO"/>
        </w:rPr>
        <w:t>主な症状</w:t>
      </w:r>
      <w:r w:rsidRPr="006B058D">
        <w:rPr>
          <w:rFonts w:ascii="HG丸ｺﾞｼｯｸM-PRO" w:eastAsia="HG丸ｺﾞｼｯｸM-PRO" w:hAnsi="HG丸ｺﾞｼｯｸM-PRO" w:hint="eastAsia"/>
        </w:rPr>
        <w:t>は</w:t>
      </w:r>
      <w:r w:rsidRPr="006B058D">
        <w:rPr>
          <w:rFonts w:ascii="HG丸ｺﾞｼｯｸM-PRO" w:eastAsia="HG丸ｺﾞｼｯｸM-PRO" w:hAnsi="HG丸ｺﾞｼｯｸM-PRO"/>
        </w:rPr>
        <w:t>、目が充血し、目やにが出る。幼児の場合、目に膜が張ることもある。片方の目で発症した後、もう一方の目に感染することがある。</w:t>
      </w:r>
    </w:p>
    <w:p w14:paraId="008DDDC0" w14:textId="77777777" w:rsidR="006B058D" w:rsidRDefault="006B058D" w:rsidP="006B058D">
      <w:pPr>
        <w:spacing w:line="0" w:lineRule="atLeast"/>
        <w:ind w:leftChars="100" w:left="210"/>
        <w:rPr>
          <w:rFonts w:ascii="HG丸ｺﾞｼｯｸM-PRO" w:eastAsia="HG丸ｺﾞｼｯｸM-PRO" w:hAnsi="HG丸ｺﾞｼｯｸM-PRO"/>
        </w:rPr>
      </w:pPr>
      <w:r w:rsidRPr="006B058D">
        <w:rPr>
          <w:rFonts w:ascii="HG丸ｺﾞｼｯｸM-PRO" w:eastAsia="HG丸ｺﾞｼｯｸM-PRO" w:hAnsi="HG丸ｺﾞｼｯｸM-PRO"/>
        </w:rPr>
        <w:t>子どもの登園のめやすは、「発熱、充血等の主な症状が消失した後２日を経過していること」である</w:t>
      </w:r>
      <w:r w:rsidRPr="006B058D">
        <w:rPr>
          <w:rFonts w:ascii="HG丸ｺﾞｼｯｸM-PRO" w:eastAsia="HG丸ｺﾞｼｯｸM-PRO" w:hAnsi="HG丸ｺﾞｼｯｸM-PRO" w:hint="eastAsia"/>
        </w:rPr>
        <w:t>。</w:t>
      </w:r>
    </w:p>
    <w:p w14:paraId="464C9DE6" w14:textId="77777777" w:rsidR="006B058D" w:rsidRDefault="006B058D" w:rsidP="006F37A1">
      <w:pPr>
        <w:spacing w:line="0" w:lineRule="atLeast"/>
        <w:rPr>
          <w:rFonts w:ascii="HG丸ｺﾞｼｯｸM-PRO" w:eastAsia="HG丸ｺﾞｼｯｸM-PRO" w:hAnsi="HG丸ｺﾞｼｯｸM-PRO" w:hint="eastAsia"/>
        </w:rPr>
      </w:pPr>
    </w:p>
    <w:p w14:paraId="3D3403D2" w14:textId="77777777" w:rsidR="006F37A1" w:rsidRDefault="006F37A1" w:rsidP="006B058D">
      <w:pPr>
        <w:spacing w:line="0" w:lineRule="atLeast"/>
        <w:ind w:leftChars="100" w:left="210"/>
        <w:rPr>
          <w:rFonts w:ascii="HG丸ｺﾞｼｯｸM-PRO" w:eastAsia="HG丸ｺﾞｼｯｸM-PRO" w:hAnsi="HG丸ｺﾞｼｯｸM-PRO"/>
        </w:rPr>
      </w:pPr>
    </w:p>
    <w:p w14:paraId="1B62CB4C" w14:textId="53B40BC2" w:rsidR="006B058D" w:rsidRPr="006B058D" w:rsidRDefault="006B058D" w:rsidP="006B058D">
      <w:pPr>
        <w:spacing w:line="0" w:lineRule="atLeast"/>
        <w:ind w:leftChars="100" w:left="210"/>
        <w:rPr>
          <w:rFonts w:ascii="HG丸ｺﾞｼｯｸM-PRO" w:eastAsia="HG丸ｺﾞｼｯｸM-PRO" w:hAnsi="HG丸ｺﾞｼｯｸM-PRO" w:hint="eastAsia"/>
        </w:rPr>
      </w:pPr>
      <w:r w:rsidRPr="006B058D">
        <w:rPr>
          <w:rFonts w:ascii="HG丸ｺﾞｼｯｸM-PRO" w:eastAsia="HG丸ｺﾞｼｯｸM-PRO" w:hAnsi="HG丸ｺﾞｼｯｸM-PRO"/>
          <w:noProof/>
          <w:sz w:val="16"/>
          <w:szCs w:val="18"/>
        </w:rPr>
        <mc:AlternateContent>
          <mc:Choice Requires="wps">
            <w:drawing>
              <wp:anchor distT="0" distB="0" distL="114300" distR="114300" simplePos="0" relativeHeight="251663360" behindDoc="0" locked="0" layoutInCell="1" allowOverlap="1" wp14:anchorId="1AC8B769" wp14:editId="1F2685C6">
                <wp:simplePos x="0" y="0"/>
                <wp:positionH relativeFrom="column">
                  <wp:posOffset>1885950</wp:posOffset>
                </wp:positionH>
                <wp:positionV relativeFrom="paragraph">
                  <wp:posOffset>123825</wp:posOffset>
                </wp:positionV>
                <wp:extent cx="2362200" cy="345600"/>
                <wp:effectExtent l="0" t="0" r="19050" b="16510"/>
                <wp:wrapNone/>
                <wp:docPr id="702533716" name="テキスト ボックス 2"/>
                <wp:cNvGraphicFramePr/>
                <a:graphic xmlns:a="http://schemas.openxmlformats.org/drawingml/2006/main">
                  <a:graphicData uri="http://schemas.microsoft.com/office/word/2010/wordprocessingShape">
                    <wps:wsp>
                      <wps:cNvSpPr txBox="1"/>
                      <wps:spPr>
                        <a:xfrm>
                          <a:off x="0" y="0"/>
                          <a:ext cx="2362200" cy="345600"/>
                        </a:xfrm>
                        <a:prstGeom prst="rect">
                          <a:avLst/>
                        </a:prstGeom>
                        <a:solidFill>
                          <a:sysClr val="window" lastClr="FFFFFF"/>
                        </a:solidFill>
                        <a:ln w="6350">
                          <a:solidFill>
                            <a:prstClr val="black"/>
                          </a:solidFill>
                        </a:ln>
                      </wps:spPr>
                      <wps:txbx>
                        <w:txbxContent>
                          <w:p w14:paraId="5BA77B16" w14:textId="77777777" w:rsidR="006B058D" w:rsidRPr="003E5A17" w:rsidRDefault="006B058D" w:rsidP="006B058D">
                            <w:pPr>
                              <w:spacing w:line="0" w:lineRule="atLeast"/>
                              <w:rPr>
                                <w:rFonts w:ascii="HG丸ｺﾞｼｯｸM-PRO" w:eastAsia="HG丸ｺﾞｼｯｸM-PRO" w:hAnsi="HG丸ｺﾞｼｯｸM-PRO"/>
                                <w:sz w:val="28"/>
                                <w:szCs w:val="32"/>
                                <w:shd w:val="pct15" w:color="auto" w:fill="FFFFFF"/>
                              </w:rPr>
                            </w:pPr>
                            <w:r w:rsidRPr="003E5A17">
                              <w:rPr>
                                <w:rFonts w:ascii="HG丸ｺﾞｼｯｸM-PRO" w:eastAsia="HG丸ｺﾞｼｯｸM-PRO" w:hAnsi="HG丸ｺﾞｼｯｸM-PRO" w:hint="eastAsia"/>
                                <w:sz w:val="28"/>
                                <w:szCs w:val="32"/>
                                <w:shd w:val="pct15" w:color="auto" w:fill="FFFFFF"/>
                              </w:rPr>
                              <w:t>登園届(</w:t>
                            </w:r>
                            <w:r w:rsidRPr="003E5A17">
                              <w:rPr>
                                <w:rFonts w:ascii="HG丸ｺﾞｼｯｸM-PRO" w:eastAsia="HG丸ｺﾞｼｯｸM-PRO" w:hAnsi="HG丸ｺﾞｼｯｸM-PRO" w:hint="eastAsia"/>
                                <w:sz w:val="28"/>
                                <w:szCs w:val="32"/>
                                <w:shd w:val="pct15" w:color="auto" w:fill="FFFFFF"/>
                              </w:rPr>
                              <w:t>保護者記入)が必要</w:t>
                            </w:r>
                          </w:p>
                          <w:p w14:paraId="4329E9E3" w14:textId="77777777" w:rsidR="006B058D" w:rsidRPr="00D54347" w:rsidRDefault="006B058D" w:rsidP="006B058D">
                            <w:pPr>
                              <w:spacing w:line="0" w:lineRule="atLeast"/>
                              <w:rPr>
                                <w:rFonts w:ascii="HG丸ｺﾞｼｯｸM-PRO" w:eastAsia="HG丸ｺﾞｼｯｸM-PRO" w:hAnsi="HG丸ｺﾞｼｯｸM-PRO"/>
                                <w:color w:val="000000" w:themeColor="text1"/>
                                <w:sz w:val="40"/>
                                <w:szCs w:val="44"/>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8B769" id="_x0000_s1028" type="#_x0000_t202" style="position:absolute;left:0;text-align:left;margin-left:148.5pt;margin-top:9.75pt;width:186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" fillcolor="window" strokeweight=".5pt">
                <v:textbox>
                  <w:txbxContent>
                    <w:p w14:paraId="5BA77B16" w14:textId="77777777" w:rsidR="006B058D" w:rsidRPr="003E5A17" w:rsidRDefault="006B058D" w:rsidP="006B058D">
                      <w:pPr>
                        <w:spacing w:line="0" w:lineRule="atLeast"/>
                        <w:rPr>
                          <w:rFonts w:ascii="HG丸ｺﾞｼｯｸM-PRO" w:eastAsia="HG丸ｺﾞｼｯｸM-PRO" w:hAnsi="HG丸ｺﾞｼｯｸM-PRO"/>
                          <w:sz w:val="28"/>
                          <w:szCs w:val="32"/>
                          <w:shd w:val="pct15" w:color="auto" w:fill="FFFFFF"/>
                        </w:rPr>
                      </w:pPr>
                      <w:r w:rsidRPr="003E5A17">
                        <w:rPr>
                          <w:rFonts w:ascii="HG丸ｺﾞｼｯｸM-PRO" w:eastAsia="HG丸ｺﾞｼｯｸM-PRO" w:hAnsi="HG丸ｺﾞｼｯｸM-PRO" w:hint="eastAsia"/>
                          <w:sz w:val="28"/>
                          <w:szCs w:val="32"/>
                          <w:shd w:val="pct15" w:color="auto" w:fill="FFFFFF"/>
                        </w:rPr>
                        <w:t>登園届(</w:t>
                      </w:r>
                      <w:r w:rsidRPr="003E5A17">
                        <w:rPr>
                          <w:rFonts w:ascii="HG丸ｺﾞｼｯｸM-PRO" w:eastAsia="HG丸ｺﾞｼｯｸM-PRO" w:hAnsi="HG丸ｺﾞｼｯｸM-PRO" w:hint="eastAsia"/>
                          <w:sz w:val="28"/>
                          <w:szCs w:val="32"/>
                          <w:shd w:val="pct15" w:color="auto" w:fill="FFFFFF"/>
                        </w:rPr>
                        <w:t>保護者記入)が必要</w:t>
                      </w:r>
                    </w:p>
                    <w:p w14:paraId="4329E9E3" w14:textId="77777777" w:rsidR="006B058D" w:rsidRPr="00D54347" w:rsidRDefault="006B058D" w:rsidP="006B058D">
                      <w:pPr>
                        <w:spacing w:line="0" w:lineRule="atLeast"/>
                        <w:rPr>
                          <w:rFonts w:ascii="HG丸ｺﾞｼｯｸM-PRO" w:eastAsia="HG丸ｺﾞｼｯｸM-PRO" w:hAnsi="HG丸ｺﾞｼｯｸM-PRO"/>
                          <w:color w:val="000000" w:themeColor="text1"/>
                          <w:sz w:val="40"/>
                          <w:szCs w:val="44"/>
                          <w:shd w:val="pct15" w:color="auto" w:fill="FFFFFF"/>
                        </w:rPr>
                      </w:pPr>
                    </w:p>
                  </w:txbxContent>
                </v:textbox>
              </v:shape>
            </w:pict>
          </mc:Fallback>
        </mc:AlternateContent>
      </w:r>
    </w:p>
    <w:p w14:paraId="463AF93B" w14:textId="0F98E3DE" w:rsidR="006B058D" w:rsidRPr="006B058D" w:rsidRDefault="006B058D" w:rsidP="006B058D">
      <w:pPr>
        <w:spacing w:line="0" w:lineRule="atLeast"/>
        <w:rPr>
          <w:rFonts w:ascii="HG丸ｺﾞｼｯｸM-PRO" w:eastAsia="HG丸ｺﾞｼｯｸM-PRO" w:hAnsi="HG丸ｺﾞｼｯｸM-PRO"/>
          <w:color w:val="FF0000"/>
          <w:szCs w:val="21"/>
        </w:rPr>
      </w:pPr>
      <w:r w:rsidRPr="006B058D">
        <w:rPr>
          <w:rFonts w:ascii="HG丸ｺﾞｼｯｸM-PRO" w:eastAsia="HG丸ｺﾞｼｯｸM-PRO" w:hAnsi="HG丸ｺﾞｼｯｸM-PRO" w:hint="eastAsia"/>
          <w:szCs w:val="21"/>
        </w:rPr>
        <w:t>※</w:t>
      </w:r>
      <w:r w:rsidRPr="006B058D">
        <w:rPr>
          <w:rFonts w:ascii="HG丸ｺﾞｼｯｸM-PRO" w:eastAsia="HG丸ｺﾞｼｯｸM-PRO" w:hAnsi="HG丸ｺﾞｼｯｸM-PRO" w:hint="eastAsia"/>
          <w:color w:val="FF0000"/>
          <w:szCs w:val="21"/>
        </w:rPr>
        <w:t>感染性胃腸炎</w:t>
      </w:r>
    </w:p>
    <w:p w14:paraId="5F7830E9" w14:textId="77777777" w:rsidR="006B058D" w:rsidRPr="006B058D" w:rsidRDefault="006B058D" w:rsidP="006B058D">
      <w:pPr>
        <w:spacing w:line="0" w:lineRule="atLeast"/>
        <w:ind w:firstLineChars="100" w:firstLine="210"/>
        <w:rPr>
          <w:rFonts w:ascii="HG丸ｺﾞｼｯｸM-PRO" w:eastAsia="HG丸ｺﾞｼｯｸM-PRO" w:hAnsi="HG丸ｺﾞｼｯｸM-PRO"/>
          <w:szCs w:val="21"/>
        </w:rPr>
      </w:pPr>
      <w:r w:rsidRPr="006B058D">
        <w:rPr>
          <w:rFonts w:ascii="HG丸ｺﾞｼｯｸM-PRO" w:eastAsia="HG丸ｺﾞｼｯｸM-PRO" w:hAnsi="HG丸ｺﾞｼｯｸM-PRO" w:hint="eastAsia"/>
          <w:szCs w:val="21"/>
        </w:rPr>
        <w:t>潜伏期間　３～１０日</w:t>
      </w:r>
    </w:p>
    <w:p w14:paraId="20F94ABD" w14:textId="77777777" w:rsidR="006B058D" w:rsidRPr="006B058D" w:rsidRDefault="006B058D" w:rsidP="006B058D">
      <w:pPr>
        <w:spacing w:line="0" w:lineRule="atLeast"/>
        <w:ind w:firstLineChars="100" w:firstLine="210"/>
        <w:rPr>
          <w:rFonts w:ascii="HG丸ｺﾞｼｯｸM-PRO" w:eastAsia="HG丸ｺﾞｼｯｸM-PRO" w:hAnsi="HG丸ｺﾞｼｯｸM-PRO"/>
          <w:szCs w:val="21"/>
        </w:rPr>
      </w:pPr>
      <w:r w:rsidRPr="006B058D">
        <w:rPr>
          <w:rFonts w:ascii="HG丸ｺﾞｼｯｸM-PRO" w:eastAsia="HG丸ｺﾞｼｯｸM-PRO" w:hAnsi="HG丸ｺﾞｼｯｸM-PRO" w:hint="eastAsia"/>
          <w:szCs w:val="21"/>
        </w:rPr>
        <w:t>主な感染経路は、飛沫感染と接触感染である。</w:t>
      </w:r>
    </w:p>
    <w:p w14:paraId="16B50450" w14:textId="77777777" w:rsidR="006B058D" w:rsidRPr="006B058D" w:rsidRDefault="006B058D" w:rsidP="006B058D">
      <w:pPr>
        <w:spacing w:line="0" w:lineRule="atLeast"/>
        <w:ind w:leftChars="100" w:left="210"/>
        <w:rPr>
          <w:rFonts w:ascii="HG丸ｺﾞｼｯｸM-PRO" w:eastAsia="HG丸ｺﾞｼｯｸM-PRO" w:hAnsi="HG丸ｺﾞｼｯｸM-PRO"/>
          <w:szCs w:val="21"/>
        </w:rPr>
      </w:pPr>
      <w:r w:rsidRPr="006B058D">
        <w:rPr>
          <w:rFonts w:ascii="HG丸ｺﾞｼｯｸM-PRO" w:eastAsia="HG丸ｺﾞｼｯｸM-PRO" w:hAnsi="HG丸ｺﾞｼｯｸM-PRO" w:hint="eastAsia"/>
          <w:szCs w:val="21"/>
        </w:rPr>
        <w:t>主な症状は、発熱や嘔吐は軽めで、下痢が1〜2週間続く。喉の痛みや目の充血などを伴うことがある。</w:t>
      </w:r>
    </w:p>
    <w:p w14:paraId="2C2073F7" w14:textId="740D8625" w:rsidR="006B058D" w:rsidRPr="006B058D" w:rsidRDefault="006B058D" w:rsidP="006B058D">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xml:space="preserve">　</w:t>
      </w:r>
    </w:p>
    <w:p w14:paraId="2A4DDB12" w14:textId="1BD2C6C4" w:rsidR="006B058D" w:rsidRPr="006B058D" w:rsidRDefault="006B058D" w:rsidP="006B058D">
      <w:pPr>
        <w:ind w:left="200" w:hangingChars="100" w:hanging="200"/>
        <w:rPr>
          <w:rFonts w:ascii="HG丸ｺﾞｼｯｸM-PRO" w:eastAsia="HG丸ｺﾞｼｯｸM-PRO" w:hAnsi="HG丸ｺﾞｼｯｸM-PRO" w:hint="eastAsia"/>
          <w:sz w:val="20"/>
          <w:szCs w:val="20"/>
        </w:rPr>
      </w:pPr>
    </w:p>
    <w:sectPr w:rsidR="006B058D" w:rsidRPr="006B058D" w:rsidSect="00BE0B0D">
      <w:pgSz w:w="10319" w:h="14571" w:code="13"/>
      <w:pgMar w:top="397"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57034" w14:textId="77777777" w:rsidR="007555B7" w:rsidRDefault="007555B7" w:rsidP="007555B7">
      <w:r>
        <w:separator/>
      </w:r>
    </w:p>
  </w:endnote>
  <w:endnote w:type="continuationSeparator" w:id="0">
    <w:p w14:paraId="2FEEF366" w14:textId="77777777" w:rsidR="007555B7" w:rsidRDefault="007555B7" w:rsidP="0075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55F7E" w14:textId="77777777" w:rsidR="007555B7" w:rsidRDefault="007555B7" w:rsidP="007555B7">
      <w:r>
        <w:separator/>
      </w:r>
    </w:p>
  </w:footnote>
  <w:footnote w:type="continuationSeparator" w:id="0">
    <w:p w14:paraId="12B4EB5F" w14:textId="77777777" w:rsidR="007555B7" w:rsidRDefault="007555B7" w:rsidP="00755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4E3"/>
    <w:rsid w:val="00027817"/>
    <w:rsid w:val="002C14E8"/>
    <w:rsid w:val="00326CEF"/>
    <w:rsid w:val="004532CD"/>
    <w:rsid w:val="004B33BF"/>
    <w:rsid w:val="004C1ADA"/>
    <w:rsid w:val="0056082D"/>
    <w:rsid w:val="006B058D"/>
    <w:rsid w:val="006F37A1"/>
    <w:rsid w:val="007555B7"/>
    <w:rsid w:val="007815A9"/>
    <w:rsid w:val="009C18E9"/>
    <w:rsid w:val="00A154E3"/>
    <w:rsid w:val="00BE0B0D"/>
    <w:rsid w:val="00E34B65"/>
    <w:rsid w:val="00E960A1"/>
    <w:rsid w:val="00F42649"/>
    <w:rsid w:val="00F66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7EB0FF"/>
  <w15:chartTrackingRefBased/>
  <w15:docId w15:val="{33B162F1-EF4D-46E2-8A15-1C5225C5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5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14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14E8"/>
    <w:rPr>
      <w:rFonts w:asciiTheme="majorHAnsi" w:eastAsiaTheme="majorEastAsia" w:hAnsiTheme="majorHAnsi" w:cstheme="majorBidi"/>
      <w:sz w:val="18"/>
      <w:szCs w:val="18"/>
    </w:rPr>
  </w:style>
  <w:style w:type="paragraph" w:styleId="a6">
    <w:name w:val="header"/>
    <w:basedOn w:val="a"/>
    <w:link w:val="a7"/>
    <w:uiPriority w:val="99"/>
    <w:unhideWhenUsed/>
    <w:rsid w:val="007555B7"/>
    <w:pPr>
      <w:tabs>
        <w:tab w:val="center" w:pos="4252"/>
        <w:tab w:val="right" w:pos="8504"/>
      </w:tabs>
      <w:snapToGrid w:val="0"/>
    </w:pPr>
  </w:style>
  <w:style w:type="character" w:customStyle="1" w:styleId="a7">
    <w:name w:val="ヘッダー (文字)"/>
    <w:basedOn w:val="a0"/>
    <w:link w:val="a6"/>
    <w:uiPriority w:val="99"/>
    <w:rsid w:val="007555B7"/>
  </w:style>
  <w:style w:type="paragraph" w:styleId="a8">
    <w:name w:val="footer"/>
    <w:basedOn w:val="a"/>
    <w:link w:val="a9"/>
    <w:uiPriority w:val="99"/>
    <w:unhideWhenUsed/>
    <w:rsid w:val="007555B7"/>
    <w:pPr>
      <w:tabs>
        <w:tab w:val="center" w:pos="4252"/>
        <w:tab w:val="right" w:pos="8504"/>
      </w:tabs>
      <w:snapToGrid w:val="0"/>
    </w:pPr>
  </w:style>
  <w:style w:type="character" w:customStyle="1" w:styleId="a9">
    <w:name w:val="フッター (文字)"/>
    <w:basedOn w:val="a0"/>
    <w:link w:val="a8"/>
    <w:uiPriority w:val="99"/>
    <w:rsid w:val="0075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jimu01</dc:creator>
  <cp:keywords/>
  <dc:description/>
  <cp:lastModifiedBy>hoikuen nanohana</cp:lastModifiedBy>
  <cp:revision>7</cp:revision>
  <cp:lastPrinted>2023-08-25T06:18:00Z</cp:lastPrinted>
  <dcterms:created xsi:type="dcterms:W3CDTF">2022-12-27T05:18:00Z</dcterms:created>
  <dcterms:modified xsi:type="dcterms:W3CDTF">2023-08-25T06:33:00Z</dcterms:modified>
</cp:coreProperties>
</file>